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39BB" w14:textId="77777777" w:rsidR="00033CE7" w:rsidRPr="00033CE7" w:rsidRDefault="00CD2ACA" w:rsidP="004A48E3">
      <w:pPr>
        <w:jc w:val="center"/>
        <w:rPr>
          <w:rFonts w:asciiTheme="majorHAnsi" w:hAnsiTheme="majorHAnsi"/>
          <w:b/>
          <w:bCs/>
          <w:sz w:val="40"/>
        </w:rPr>
      </w:pPr>
      <w:r>
        <w:rPr>
          <w:rFonts w:asciiTheme="majorHAnsi" w:hAnsiTheme="majorHAnsi"/>
          <w:b/>
          <w:bCs/>
          <w:noProof/>
          <w:color w:val="000080"/>
          <w:sz w:val="36"/>
        </w:rPr>
        <w:drawing>
          <wp:anchor distT="0" distB="0" distL="114300" distR="114300" simplePos="0" relativeHeight="251658240" behindDoc="1" locked="0" layoutInCell="1" allowOverlap="1" wp14:anchorId="2294EC4C" wp14:editId="4639D303">
            <wp:simplePos x="0" y="0"/>
            <wp:positionH relativeFrom="column">
              <wp:align>center</wp:align>
            </wp:positionH>
            <wp:positionV relativeFrom="paragraph">
              <wp:posOffset>-321945</wp:posOffset>
            </wp:positionV>
            <wp:extent cx="2724150" cy="1057275"/>
            <wp:effectExtent l="19050" t="0" r="0" b="0"/>
            <wp:wrapTight wrapText="bothSides">
              <wp:wrapPolygon edited="0">
                <wp:start x="-151" y="0"/>
                <wp:lineTo x="-151" y="21405"/>
                <wp:lineTo x="21600" y="21405"/>
                <wp:lineTo x="21600" y="0"/>
                <wp:lineTo x="-151" y="0"/>
              </wp:wrapPolygon>
            </wp:wrapTight>
            <wp:docPr id="2" name="obrázek 2" descr="logo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kola"/>
                    <pic:cNvPicPr>
                      <a:picLocks noChangeAspect="1" noChangeArrowheads="1"/>
                    </pic:cNvPicPr>
                  </pic:nvPicPr>
                  <pic:blipFill>
                    <a:blip r:embed="rId8" cstate="print"/>
                    <a:srcRect/>
                    <a:stretch>
                      <a:fillRect/>
                    </a:stretch>
                  </pic:blipFill>
                  <pic:spPr bwMode="auto">
                    <a:xfrm>
                      <a:off x="0" y="0"/>
                      <a:ext cx="2724150" cy="1057275"/>
                    </a:xfrm>
                    <a:prstGeom prst="rect">
                      <a:avLst/>
                    </a:prstGeom>
                    <a:noFill/>
                    <a:ln w="9525">
                      <a:noFill/>
                      <a:miter lim="800000"/>
                      <a:headEnd/>
                      <a:tailEnd/>
                    </a:ln>
                  </pic:spPr>
                </pic:pic>
              </a:graphicData>
            </a:graphic>
          </wp:anchor>
        </w:drawing>
      </w:r>
    </w:p>
    <w:p w14:paraId="229F91A1" w14:textId="77777777" w:rsidR="00033CE7" w:rsidRPr="00033CE7" w:rsidRDefault="00033CE7" w:rsidP="004A48E3">
      <w:pPr>
        <w:jc w:val="center"/>
        <w:rPr>
          <w:rFonts w:asciiTheme="majorHAnsi" w:hAnsiTheme="majorHAnsi"/>
          <w:b/>
          <w:bCs/>
          <w:sz w:val="40"/>
        </w:rPr>
      </w:pPr>
    </w:p>
    <w:p w14:paraId="5EA28708" w14:textId="77777777" w:rsidR="00033CE7" w:rsidRPr="00033CE7" w:rsidRDefault="00033CE7" w:rsidP="004A48E3">
      <w:pPr>
        <w:jc w:val="center"/>
        <w:rPr>
          <w:rFonts w:asciiTheme="majorHAnsi" w:hAnsiTheme="majorHAnsi"/>
          <w:b/>
          <w:bCs/>
          <w:sz w:val="40"/>
        </w:rPr>
      </w:pPr>
    </w:p>
    <w:p w14:paraId="4851045E" w14:textId="77777777" w:rsidR="00BF0064" w:rsidRDefault="00BF0064" w:rsidP="004A48E3">
      <w:pPr>
        <w:jc w:val="center"/>
        <w:rPr>
          <w:rFonts w:asciiTheme="majorHAnsi" w:hAnsiTheme="majorHAnsi"/>
          <w:b/>
          <w:bCs/>
          <w:sz w:val="40"/>
        </w:rPr>
      </w:pPr>
    </w:p>
    <w:p w14:paraId="1C232AEE" w14:textId="0E40001D" w:rsidR="00B82190" w:rsidRPr="005243C1" w:rsidRDefault="00033CE7" w:rsidP="004A48E3">
      <w:pPr>
        <w:jc w:val="center"/>
        <w:rPr>
          <w:rFonts w:asciiTheme="majorHAnsi" w:hAnsiTheme="majorHAnsi"/>
          <w:b/>
          <w:bCs/>
          <w:color w:val="000080"/>
          <w:sz w:val="36"/>
        </w:rPr>
      </w:pPr>
      <w:r w:rsidRPr="00033CE7">
        <w:rPr>
          <w:rFonts w:asciiTheme="majorHAnsi" w:hAnsiTheme="majorHAnsi"/>
          <w:b/>
          <w:bCs/>
          <w:sz w:val="40"/>
        </w:rPr>
        <w:t>STŘEDNÍ ŠKOLA</w:t>
      </w:r>
      <w:r w:rsidR="00A701A6" w:rsidRPr="00033CE7">
        <w:rPr>
          <w:rFonts w:asciiTheme="majorHAnsi" w:hAnsiTheme="majorHAnsi"/>
          <w:b/>
          <w:bCs/>
          <w:sz w:val="40"/>
        </w:rPr>
        <w:t xml:space="preserve"> LETECKÉ A VÝPOČETNÍ TECHNIKY</w:t>
      </w:r>
      <w:r w:rsidR="00B82190" w:rsidRPr="00033CE7">
        <w:rPr>
          <w:rFonts w:asciiTheme="majorHAnsi" w:hAnsiTheme="majorHAnsi"/>
          <w:b/>
          <w:bCs/>
          <w:sz w:val="40"/>
        </w:rPr>
        <w:t>, ODOLENA VODA,</w:t>
      </w:r>
      <w:r w:rsidR="005243C1">
        <w:rPr>
          <w:rFonts w:asciiTheme="majorHAnsi" w:hAnsiTheme="majorHAnsi"/>
          <w:b/>
          <w:bCs/>
          <w:color w:val="000080"/>
          <w:sz w:val="36"/>
        </w:rPr>
        <w:t xml:space="preserve"> </w:t>
      </w:r>
      <w:r w:rsidR="00B82190" w:rsidRPr="00033CE7">
        <w:rPr>
          <w:rFonts w:asciiTheme="majorHAnsi" w:hAnsiTheme="majorHAnsi"/>
          <w:b/>
          <w:bCs/>
          <w:sz w:val="40"/>
        </w:rPr>
        <w:t>U LETIŠTĚ 370</w:t>
      </w:r>
    </w:p>
    <w:p w14:paraId="0C32AAF4" w14:textId="77777777" w:rsidR="00B82190" w:rsidRPr="00033CE7" w:rsidRDefault="00B82190" w:rsidP="004A48E3">
      <w:pPr>
        <w:jc w:val="center"/>
        <w:rPr>
          <w:rFonts w:asciiTheme="majorHAnsi" w:hAnsiTheme="majorHAnsi"/>
          <w:b/>
          <w:bCs/>
          <w:sz w:val="36"/>
        </w:rPr>
      </w:pPr>
    </w:p>
    <w:p w14:paraId="0ED518DA" w14:textId="77777777" w:rsidR="00B82190" w:rsidRPr="00033CE7" w:rsidRDefault="00B82190" w:rsidP="004A48E3">
      <w:pPr>
        <w:pStyle w:val="Nadpis6"/>
        <w:rPr>
          <w:rFonts w:asciiTheme="majorHAnsi" w:hAnsiTheme="majorHAnsi"/>
          <w:b w:val="0"/>
          <w:bCs/>
          <w:color w:val="000080"/>
          <w:sz w:val="36"/>
        </w:rPr>
      </w:pPr>
    </w:p>
    <w:p w14:paraId="20271E3E" w14:textId="77777777" w:rsidR="00B82190" w:rsidRPr="00033CE7" w:rsidRDefault="009B1904" w:rsidP="00033CE7">
      <w:pPr>
        <w:pStyle w:val="Nadpis6"/>
        <w:rPr>
          <w:rFonts w:asciiTheme="majorHAnsi" w:hAnsiTheme="majorHAnsi" w:cstheme="minorHAnsi"/>
          <w:color w:val="0066FF"/>
          <w:sz w:val="56"/>
          <w:szCs w:val="44"/>
        </w:rPr>
      </w:pPr>
      <w:r>
        <w:rPr>
          <w:rFonts w:asciiTheme="majorHAnsi" w:hAnsiTheme="majorHAnsi" w:cstheme="minorHAnsi"/>
          <w:color w:val="0066FF"/>
          <w:sz w:val="54"/>
          <w:szCs w:val="54"/>
        </w:rPr>
        <w:t>ŠKOLNÍ PROGRAM PROTI ŠIKANOVÁNÍ, KYBERŠIKANA</w:t>
      </w:r>
    </w:p>
    <w:p w14:paraId="17BFE919" w14:textId="77777777" w:rsidR="00B82190" w:rsidRPr="00033CE7" w:rsidRDefault="00B82190" w:rsidP="004A48E3">
      <w:pPr>
        <w:jc w:val="center"/>
        <w:rPr>
          <w:rFonts w:asciiTheme="majorHAnsi" w:hAnsiTheme="majorHAnsi"/>
          <w:b/>
          <w:bCs/>
          <w:color w:val="800000"/>
          <w:sz w:val="36"/>
        </w:rPr>
      </w:pPr>
    </w:p>
    <w:p w14:paraId="385E1CE1" w14:textId="3C3C6CDC" w:rsidR="00B82190" w:rsidRPr="00033CE7" w:rsidRDefault="00472494" w:rsidP="004A48E3">
      <w:pPr>
        <w:jc w:val="center"/>
        <w:rPr>
          <w:rFonts w:asciiTheme="majorHAnsi" w:hAnsiTheme="majorHAnsi"/>
        </w:rPr>
      </w:pPr>
      <w:r>
        <w:rPr>
          <w:noProof/>
        </w:rPr>
        <w:drawing>
          <wp:inline distT="0" distB="0" distL="0" distR="0" wp14:anchorId="75290391" wp14:editId="417AD51A">
            <wp:extent cx="4495800" cy="284988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bsah obrázku text&#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849880"/>
                    </a:xfrm>
                    <a:prstGeom prst="rect">
                      <a:avLst/>
                    </a:prstGeom>
                    <a:noFill/>
                    <a:ln>
                      <a:noFill/>
                    </a:ln>
                  </pic:spPr>
                </pic:pic>
              </a:graphicData>
            </a:graphic>
          </wp:inline>
        </w:drawing>
      </w:r>
    </w:p>
    <w:p w14:paraId="0D86B171" w14:textId="77777777" w:rsidR="00AB377A" w:rsidRDefault="00AB377A" w:rsidP="00AB377A">
      <w:pPr>
        <w:rPr>
          <w:rFonts w:asciiTheme="majorHAnsi" w:hAnsiTheme="majorHAnsi"/>
        </w:rPr>
      </w:pPr>
    </w:p>
    <w:p w14:paraId="0351FD64" w14:textId="77777777" w:rsidR="00E624EB" w:rsidRDefault="00E624EB" w:rsidP="00AB377A">
      <w:pPr>
        <w:rPr>
          <w:rFonts w:asciiTheme="majorHAnsi" w:hAnsiTheme="majorHAnsi"/>
        </w:rPr>
      </w:pPr>
    </w:p>
    <w:p w14:paraId="7B72A7C9" w14:textId="77777777" w:rsidR="00E624EB" w:rsidRDefault="00E624EB" w:rsidP="00AB377A">
      <w:pPr>
        <w:rPr>
          <w:rFonts w:asciiTheme="majorHAnsi" w:hAnsiTheme="majorHAnsi"/>
          <w:b/>
          <w:bCs/>
          <w:color w:val="000080"/>
        </w:rPr>
      </w:pPr>
    </w:p>
    <w:p w14:paraId="789BCEA4" w14:textId="0F52A21F" w:rsidR="00066F23" w:rsidRDefault="00066F23" w:rsidP="00066F23">
      <w:pPr>
        <w:rPr>
          <w:rFonts w:asciiTheme="majorHAnsi" w:hAnsiTheme="majorHAnsi"/>
          <w:b/>
          <w:bCs/>
          <w:color w:val="000080"/>
        </w:rPr>
      </w:pPr>
      <w:r>
        <w:rPr>
          <w:rFonts w:asciiTheme="majorHAnsi" w:hAnsiTheme="majorHAnsi"/>
          <w:b/>
          <w:bCs/>
          <w:color w:val="000080"/>
        </w:rPr>
        <w:t>Novelizoval</w:t>
      </w:r>
      <w:r w:rsidR="001E3088">
        <w:rPr>
          <w:rFonts w:asciiTheme="majorHAnsi" w:hAnsiTheme="majorHAnsi"/>
          <w:b/>
          <w:bCs/>
          <w:color w:val="000080"/>
        </w:rPr>
        <w:t>a</w:t>
      </w:r>
      <w:r>
        <w:rPr>
          <w:rFonts w:asciiTheme="majorHAnsi" w:hAnsiTheme="majorHAnsi"/>
          <w:b/>
          <w:bCs/>
          <w:color w:val="000080"/>
        </w:rPr>
        <w:t xml:space="preserve"> ke dni </w:t>
      </w:r>
      <w:r w:rsidR="00D96F54">
        <w:rPr>
          <w:rFonts w:asciiTheme="majorHAnsi" w:hAnsiTheme="majorHAnsi"/>
          <w:b/>
          <w:bCs/>
          <w:color w:val="000080"/>
        </w:rPr>
        <w:t>1</w:t>
      </w:r>
      <w:r>
        <w:rPr>
          <w:rFonts w:asciiTheme="majorHAnsi" w:hAnsiTheme="majorHAnsi"/>
          <w:b/>
          <w:bCs/>
          <w:color w:val="000080"/>
        </w:rPr>
        <w:t>. 9. 202</w:t>
      </w:r>
      <w:r w:rsidR="001E3088">
        <w:rPr>
          <w:rFonts w:asciiTheme="majorHAnsi" w:hAnsiTheme="majorHAnsi"/>
          <w:b/>
          <w:bCs/>
          <w:color w:val="000080"/>
        </w:rPr>
        <w:t>2</w:t>
      </w:r>
      <w:r>
        <w:rPr>
          <w:rFonts w:asciiTheme="majorHAnsi" w:hAnsiTheme="majorHAnsi"/>
          <w:b/>
          <w:bCs/>
          <w:color w:val="000080"/>
        </w:rPr>
        <w:t>: Mgr. Dana Hohlbergerová, zástupce ředitele školy</w:t>
      </w:r>
    </w:p>
    <w:p w14:paraId="0C536DD4" w14:textId="77777777" w:rsidR="00AB377A" w:rsidRPr="00AB377A" w:rsidRDefault="00AB377A" w:rsidP="00AB377A">
      <w:pPr>
        <w:rPr>
          <w:rFonts w:asciiTheme="majorHAnsi" w:hAnsiTheme="majorHAnsi"/>
          <w:b/>
          <w:bCs/>
          <w:color w:val="000080"/>
        </w:rPr>
      </w:pPr>
      <w:r w:rsidRPr="00AB377A">
        <w:rPr>
          <w:rFonts w:asciiTheme="majorHAnsi" w:hAnsiTheme="majorHAnsi"/>
          <w:b/>
          <w:bCs/>
          <w:color w:val="000080"/>
        </w:rPr>
        <w:t xml:space="preserve"> </w:t>
      </w:r>
    </w:p>
    <w:p w14:paraId="77A9286B" w14:textId="77777777" w:rsidR="00AB377A" w:rsidRPr="00AB377A" w:rsidRDefault="00AB377A" w:rsidP="00AB377A">
      <w:pPr>
        <w:rPr>
          <w:rFonts w:asciiTheme="majorHAnsi" w:hAnsiTheme="majorHAnsi"/>
          <w:b/>
          <w:bCs/>
          <w:color w:val="000080"/>
        </w:rPr>
      </w:pPr>
      <w:r w:rsidRPr="00AB377A">
        <w:rPr>
          <w:rFonts w:asciiTheme="majorHAnsi" w:hAnsiTheme="majorHAnsi"/>
          <w:b/>
          <w:bCs/>
          <w:color w:val="000080"/>
        </w:rPr>
        <w:t xml:space="preserve">  </w:t>
      </w:r>
    </w:p>
    <w:p w14:paraId="477C0A0E" w14:textId="77777777" w:rsidR="00D96F54" w:rsidRDefault="00BE2451" w:rsidP="00AB377A">
      <w:pPr>
        <w:rPr>
          <w:rFonts w:asciiTheme="majorHAnsi" w:hAnsiTheme="majorHAnsi"/>
          <w:b/>
          <w:bCs/>
          <w:color w:val="000080"/>
        </w:rPr>
      </w:pPr>
      <w:r>
        <w:rPr>
          <w:rFonts w:asciiTheme="majorHAnsi" w:hAnsiTheme="majorHAnsi"/>
          <w:b/>
          <w:bCs/>
          <w:color w:val="000080"/>
        </w:rPr>
        <w:t xml:space="preserve">Za realizaci </w:t>
      </w:r>
      <w:r w:rsidR="00D96F54">
        <w:rPr>
          <w:rFonts w:asciiTheme="majorHAnsi" w:hAnsiTheme="majorHAnsi"/>
          <w:b/>
          <w:bCs/>
          <w:color w:val="000080"/>
        </w:rPr>
        <w:t xml:space="preserve">zodpovídá: </w:t>
      </w:r>
    </w:p>
    <w:p w14:paraId="2F8078DF" w14:textId="67AB662A" w:rsidR="00AB377A" w:rsidRDefault="00D96F54" w:rsidP="00AB377A">
      <w:pPr>
        <w:rPr>
          <w:rFonts w:asciiTheme="majorHAnsi" w:hAnsiTheme="majorHAnsi"/>
          <w:b/>
          <w:bCs/>
          <w:color w:val="000080"/>
        </w:rPr>
      </w:pPr>
      <w:r>
        <w:rPr>
          <w:rFonts w:asciiTheme="majorHAnsi" w:hAnsiTheme="majorHAnsi"/>
          <w:b/>
          <w:bCs/>
          <w:color w:val="000080"/>
        </w:rPr>
        <w:t>Mgr.</w:t>
      </w:r>
      <w:r w:rsidR="00BE2451">
        <w:rPr>
          <w:rFonts w:asciiTheme="majorHAnsi" w:hAnsiTheme="majorHAnsi"/>
          <w:b/>
          <w:bCs/>
          <w:color w:val="000080"/>
        </w:rPr>
        <w:t xml:space="preserve"> Dana Hohlbergerová</w:t>
      </w:r>
      <w:r>
        <w:rPr>
          <w:rFonts w:asciiTheme="majorHAnsi" w:hAnsiTheme="majorHAnsi"/>
          <w:b/>
          <w:bCs/>
          <w:color w:val="000080"/>
        </w:rPr>
        <w:t>, Mgr. Markéta Kumprechtová</w:t>
      </w:r>
      <w:r w:rsidR="00BE2451">
        <w:rPr>
          <w:rFonts w:asciiTheme="majorHAnsi" w:hAnsiTheme="majorHAnsi"/>
          <w:b/>
          <w:bCs/>
          <w:color w:val="000080"/>
        </w:rPr>
        <w:t xml:space="preserve"> – školní metodi</w:t>
      </w:r>
      <w:r>
        <w:rPr>
          <w:rFonts w:asciiTheme="majorHAnsi" w:hAnsiTheme="majorHAnsi"/>
          <w:b/>
          <w:bCs/>
          <w:color w:val="000080"/>
        </w:rPr>
        <w:t>ci</w:t>
      </w:r>
      <w:r w:rsidR="00BE2451">
        <w:rPr>
          <w:rFonts w:asciiTheme="majorHAnsi" w:hAnsiTheme="majorHAnsi"/>
          <w:b/>
          <w:bCs/>
          <w:color w:val="000080"/>
        </w:rPr>
        <w:t xml:space="preserve"> prevence</w:t>
      </w:r>
    </w:p>
    <w:p w14:paraId="6EA9E158" w14:textId="7DC7FD3F" w:rsidR="00BE2451" w:rsidRPr="00AB377A" w:rsidRDefault="00BE2451" w:rsidP="00AB377A">
      <w:pPr>
        <w:rPr>
          <w:rFonts w:asciiTheme="majorHAnsi" w:hAnsiTheme="majorHAnsi"/>
          <w:b/>
          <w:bCs/>
          <w:color w:val="000080"/>
        </w:rPr>
      </w:pPr>
      <w:r>
        <w:rPr>
          <w:rFonts w:asciiTheme="majorHAnsi" w:hAnsiTheme="majorHAnsi"/>
          <w:b/>
          <w:bCs/>
          <w:color w:val="000080"/>
        </w:rPr>
        <w:t>Mgr. Miroslav Maršoun – ředitel školy</w:t>
      </w:r>
    </w:p>
    <w:p w14:paraId="0636E11D" w14:textId="77777777" w:rsidR="00AB377A" w:rsidRPr="00AB377A" w:rsidRDefault="00AB377A" w:rsidP="00AB377A">
      <w:pPr>
        <w:rPr>
          <w:rFonts w:asciiTheme="majorHAnsi" w:hAnsiTheme="majorHAnsi"/>
          <w:b/>
          <w:bCs/>
          <w:color w:val="000080"/>
        </w:rPr>
      </w:pPr>
      <w:r w:rsidRPr="00AB377A">
        <w:rPr>
          <w:rFonts w:asciiTheme="majorHAnsi" w:hAnsiTheme="majorHAnsi"/>
          <w:b/>
          <w:bCs/>
          <w:color w:val="000080"/>
        </w:rPr>
        <w:t xml:space="preserve"> </w:t>
      </w:r>
    </w:p>
    <w:p w14:paraId="399F67C4" w14:textId="71841968" w:rsidR="00B82190" w:rsidRPr="00033CE7" w:rsidRDefault="00D96F54" w:rsidP="004A48E3">
      <w:pPr>
        <w:jc w:val="center"/>
        <w:rPr>
          <w:rFonts w:asciiTheme="majorHAnsi" w:hAnsiTheme="majorHAnsi"/>
          <w:b/>
          <w:bCs/>
        </w:rPr>
      </w:pPr>
      <w:r w:rsidRPr="00033CE7">
        <w:rPr>
          <w:rFonts w:asciiTheme="majorHAnsi" w:hAnsiTheme="majorHAnsi"/>
          <w:b/>
          <w:bCs/>
        </w:rPr>
        <w:t>ADRESA:</w:t>
      </w:r>
    </w:p>
    <w:p w14:paraId="335CA099" w14:textId="77777777" w:rsidR="00B82190" w:rsidRPr="00033CE7" w:rsidRDefault="00B82190" w:rsidP="004A48E3">
      <w:pPr>
        <w:jc w:val="center"/>
        <w:rPr>
          <w:rFonts w:asciiTheme="majorHAnsi" w:hAnsiTheme="majorHAnsi"/>
          <w:b/>
        </w:rPr>
      </w:pPr>
      <w:r w:rsidRPr="00033CE7">
        <w:rPr>
          <w:rFonts w:asciiTheme="majorHAnsi" w:hAnsiTheme="majorHAnsi"/>
          <w:b/>
        </w:rPr>
        <w:t>U Letiště 370</w:t>
      </w:r>
    </w:p>
    <w:p w14:paraId="16F09AED" w14:textId="702245EB" w:rsidR="002C2897" w:rsidRDefault="00B82190" w:rsidP="00CD2ACA">
      <w:pPr>
        <w:jc w:val="center"/>
        <w:rPr>
          <w:rFonts w:asciiTheme="majorHAnsi" w:hAnsiTheme="majorHAnsi"/>
          <w:b/>
        </w:rPr>
      </w:pPr>
      <w:r w:rsidRPr="00033CE7">
        <w:rPr>
          <w:rFonts w:asciiTheme="majorHAnsi" w:hAnsiTheme="majorHAnsi"/>
          <w:b/>
        </w:rPr>
        <w:t xml:space="preserve">250 </w:t>
      </w:r>
      <w:r w:rsidR="00D96F54" w:rsidRPr="00033CE7">
        <w:rPr>
          <w:rFonts w:asciiTheme="majorHAnsi" w:hAnsiTheme="majorHAnsi"/>
          <w:b/>
        </w:rPr>
        <w:t>70 Odolena</w:t>
      </w:r>
      <w:r w:rsidRPr="00033CE7">
        <w:rPr>
          <w:rFonts w:asciiTheme="majorHAnsi" w:hAnsiTheme="majorHAnsi"/>
          <w:b/>
        </w:rPr>
        <w:t xml:space="preserve"> Voda</w:t>
      </w:r>
    </w:p>
    <w:p w14:paraId="277423F5" w14:textId="77777777" w:rsidR="002C2897" w:rsidRPr="002C2897" w:rsidRDefault="002C2897" w:rsidP="002C2897">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Bidi"/>
          <w:b/>
          <w:sz w:val="28"/>
          <w:szCs w:val="28"/>
          <w:u w:val="single"/>
          <w:lang w:eastAsia="en-US"/>
        </w:rPr>
      </w:pPr>
      <w:r w:rsidRPr="002C2897">
        <w:rPr>
          <w:rFonts w:asciiTheme="minorHAnsi" w:eastAsiaTheme="minorHAnsi" w:hAnsiTheme="minorHAnsi" w:cstheme="minorBidi"/>
          <w:b/>
          <w:color w:val="0000FF"/>
          <w:sz w:val="28"/>
          <w:szCs w:val="28"/>
          <w:lang w:eastAsia="en-US"/>
        </w:rPr>
        <w:lastRenderedPageBreak/>
        <w:t xml:space="preserve">Školní program proti šikanování, kyberšikana </w:t>
      </w:r>
    </w:p>
    <w:p w14:paraId="2D9427C6" w14:textId="77777777" w:rsidR="002C2897" w:rsidRPr="002C2897" w:rsidRDefault="002C2897" w:rsidP="002C2897">
      <w:pPr>
        <w:spacing w:after="200" w:line="276" w:lineRule="auto"/>
        <w:jc w:val="both"/>
        <w:rPr>
          <w:rFonts w:asciiTheme="minorHAnsi" w:eastAsiaTheme="minorHAnsi" w:hAnsiTheme="minorHAnsi" w:cstheme="minorBidi"/>
          <w:vanish/>
          <w:sz w:val="22"/>
          <w:szCs w:val="22"/>
          <w:lang w:eastAsia="en-US"/>
        </w:rPr>
      </w:pPr>
      <w:r w:rsidRPr="002C2897">
        <w:rPr>
          <w:rFonts w:asciiTheme="minorHAnsi" w:eastAsiaTheme="minorHAnsi" w:hAnsiTheme="minorHAnsi" w:cstheme="minorBidi"/>
          <w:vanish/>
          <w:sz w:val="22"/>
          <w:szCs w:val="22"/>
          <w:lang w:eastAsia="en-US"/>
        </w:rPr>
        <w:t>Začátek formuláře</w:t>
      </w:r>
    </w:p>
    <w:p w14:paraId="27C6B27E" w14:textId="77777777" w:rsidR="002C2897" w:rsidRPr="002C2897" w:rsidRDefault="002C2897" w:rsidP="002C2897">
      <w:pPr>
        <w:spacing w:after="200" w:line="276" w:lineRule="auto"/>
        <w:jc w:val="both"/>
        <w:rPr>
          <w:rFonts w:asciiTheme="minorHAnsi" w:eastAsiaTheme="minorHAnsi" w:hAnsiTheme="minorHAnsi" w:cstheme="minorBidi"/>
          <w:vanish/>
          <w:sz w:val="22"/>
          <w:szCs w:val="22"/>
          <w:lang w:eastAsia="en-US"/>
        </w:rPr>
      </w:pPr>
      <w:r w:rsidRPr="002C2897">
        <w:rPr>
          <w:rFonts w:asciiTheme="minorHAnsi" w:eastAsiaTheme="minorHAnsi" w:hAnsiTheme="minorHAnsi" w:cstheme="minorBidi"/>
          <w:vanish/>
          <w:sz w:val="22"/>
          <w:szCs w:val="22"/>
          <w:lang w:eastAsia="en-US"/>
        </w:rPr>
        <w:t>Konec formuláře</w:t>
      </w:r>
    </w:p>
    <w:p w14:paraId="0CBA6444" w14:textId="2FDAC509"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Program je vytvořen na základě </w:t>
      </w:r>
      <w:hyperlink r:id="rId10" w:history="1">
        <w:r w:rsidRPr="000F0EF2">
          <w:rPr>
            <w:rStyle w:val="Hypertextovodkaz"/>
            <w:rFonts w:asciiTheme="minorHAnsi" w:eastAsiaTheme="minorHAnsi" w:hAnsiTheme="minorHAnsi" w:cstheme="minorBidi"/>
            <w:sz w:val="22"/>
            <w:szCs w:val="22"/>
            <w:lang w:eastAsia="en-US"/>
          </w:rPr>
          <w:t>Metodického doporučení MŠMT k primární prevenci rizikového chování u dětí, žáků a studentů ve školách a školských zařízeních č. j. 21291/2010-28</w:t>
        </w:r>
      </w:hyperlink>
      <w:r w:rsidRPr="002C2897">
        <w:rPr>
          <w:rFonts w:asciiTheme="minorHAnsi" w:eastAsiaTheme="minorHAnsi" w:hAnsiTheme="minorHAnsi" w:cstheme="minorBidi"/>
          <w:sz w:val="22"/>
          <w:szCs w:val="22"/>
          <w:lang w:eastAsia="en-US"/>
        </w:rPr>
        <w:t xml:space="preserve"> a </w:t>
      </w:r>
      <w:hyperlink r:id="rId11" w:history="1">
        <w:r w:rsidRPr="000F0EF2">
          <w:rPr>
            <w:rStyle w:val="Hypertextovodkaz"/>
            <w:rFonts w:asciiTheme="minorHAnsi" w:eastAsiaTheme="minorHAnsi" w:hAnsiTheme="minorHAnsi" w:cstheme="minorBidi"/>
            <w:sz w:val="22"/>
            <w:szCs w:val="22"/>
            <w:lang w:eastAsia="en-US"/>
          </w:rPr>
          <w:t>Metodického pokynu MŠMT k řešení šikanování ve školách a školských zařízeních č. j. 2</w:t>
        </w:r>
        <w:r w:rsidR="006872E2" w:rsidRPr="000F0EF2">
          <w:rPr>
            <w:rStyle w:val="Hypertextovodkaz"/>
            <w:rFonts w:asciiTheme="minorHAnsi" w:eastAsiaTheme="minorHAnsi" w:hAnsiTheme="minorHAnsi" w:cstheme="minorBidi"/>
            <w:sz w:val="22"/>
            <w:szCs w:val="22"/>
            <w:lang w:eastAsia="en-US"/>
          </w:rPr>
          <w:t>1149</w:t>
        </w:r>
        <w:r w:rsidRPr="000F0EF2">
          <w:rPr>
            <w:rStyle w:val="Hypertextovodkaz"/>
            <w:rFonts w:asciiTheme="minorHAnsi" w:eastAsiaTheme="minorHAnsi" w:hAnsiTheme="minorHAnsi" w:cstheme="minorBidi"/>
            <w:sz w:val="22"/>
            <w:szCs w:val="22"/>
            <w:lang w:eastAsia="en-US"/>
          </w:rPr>
          <w:t>/201</w:t>
        </w:r>
        <w:r w:rsidR="006872E2" w:rsidRPr="000F0EF2">
          <w:rPr>
            <w:rStyle w:val="Hypertextovodkaz"/>
            <w:rFonts w:asciiTheme="minorHAnsi" w:eastAsiaTheme="minorHAnsi" w:hAnsiTheme="minorHAnsi" w:cstheme="minorBidi"/>
            <w:sz w:val="22"/>
            <w:szCs w:val="22"/>
            <w:lang w:eastAsia="en-US"/>
          </w:rPr>
          <w:t>6</w:t>
        </w:r>
      </w:hyperlink>
      <w:r w:rsidRPr="002C2897">
        <w:rPr>
          <w:rFonts w:asciiTheme="minorHAnsi" w:eastAsiaTheme="minorHAnsi" w:hAnsiTheme="minorHAnsi" w:cstheme="minorBidi"/>
          <w:sz w:val="22"/>
          <w:szCs w:val="22"/>
          <w:lang w:eastAsia="en-US"/>
        </w:rPr>
        <w:t>. je součástí školního minimálního preventivního programu.  Je vypracován v souladu s platným Školním řádem.</w:t>
      </w:r>
    </w:p>
    <w:p w14:paraId="65A54C08"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Existence programu proti šikanování vymezuje postoj školy vůči problému výskytu šikany na školách.</w:t>
      </w:r>
    </w:p>
    <w:p w14:paraId="1162CC1D"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Program proti šikanování má přispívat k vytváření bezpečného prostoru, respektujícího a vstřícného prostředí ve škole. Zaměřuje se především na prevenci šikany a nabízí postupy pro případ řešení šikanování. Je určen pedagogickým i nepedagogickým pracovníkům školy a stejně tak žákům a jejich rodičům.</w:t>
      </w:r>
    </w:p>
    <w:p w14:paraId="163D3C05" w14:textId="77777777" w:rsidR="002C2897" w:rsidRPr="002C2897" w:rsidRDefault="002C2897" w:rsidP="002C2897">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lang w:eastAsia="en-US"/>
        </w:rPr>
        <w:t>OBSAH</w:t>
      </w:r>
    </w:p>
    <w:p w14:paraId="46344A3B" w14:textId="6D25EFD2" w:rsidR="002C2897" w:rsidRPr="002C2897" w:rsidRDefault="00BE5B3B"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r w:rsidRPr="002C2897">
        <w:rPr>
          <w:rFonts w:asciiTheme="minorHAnsi" w:eastAsiaTheme="minorHAnsi" w:hAnsiTheme="minorHAnsi" w:cstheme="minorBidi"/>
          <w:b/>
          <w:szCs w:val="22"/>
          <w:u w:val="single"/>
          <w:lang w:eastAsia="en-US"/>
        </w:rPr>
        <w:fldChar w:fldCharType="begin"/>
      </w:r>
      <w:r w:rsidR="002C2897" w:rsidRPr="002C2897">
        <w:rPr>
          <w:rFonts w:asciiTheme="minorHAnsi" w:eastAsiaTheme="minorHAnsi" w:hAnsiTheme="minorHAnsi" w:cstheme="minorBidi"/>
          <w:b/>
          <w:szCs w:val="22"/>
          <w:u w:val="single"/>
          <w:lang w:eastAsia="en-US"/>
        </w:rPr>
        <w:instrText xml:space="preserve"> TOC \o "1-2" \h \z \u </w:instrText>
      </w:r>
      <w:r w:rsidRPr="002C2897">
        <w:rPr>
          <w:rFonts w:asciiTheme="minorHAnsi" w:eastAsiaTheme="minorHAnsi" w:hAnsiTheme="minorHAnsi" w:cstheme="minorBidi"/>
          <w:b/>
          <w:szCs w:val="22"/>
          <w:u w:val="single"/>
          <w:lang w:eastAsia="en-US"/>
        </w:rPr>
        <w:fldChar w:fldCharType="separate"/>
      </w:r>
      <w:hyperlink w:anchor="_Toc2889628" w:history="1">
        <w:r w:rsidR="002C2897" w:rsidRPr="002C2897">
          <w:rPr>
            <w:rFonts w:asciiTheme="minorHAnsi" w:eastAsiaTheme="minorHAnsi" w:hAnsiTheme="minorHAnsi" w:cstheme="minorBidi"/>
            <w:b/>
            <w:noProof/>
            <w:color w:val="0000FF" w:themeColor="hyperlink"/>
            <w:sz w:val="22"/>
            <w:szCs w:val="22"/>
            <w:u w:val="single"/>
            <w:lang w:eastAsia="en-US"/>
          </w:rPr>
          <w:t>1.</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Cíl programu</w:t>
        </w:r>
        <w:r w:rsidR="002C2897" w:rsidRPr="002C2897">
          <w:rPr>
            <w:rFonts w:asciiTheme="minorHAnsi" w:eastAsiaTheme="minorHAnsi" w:hAnsiTheme="minorHAnsi" w:cstheme="minorBidi"/>
            <w:noProof/>
            <w:webHidden/>
            <w:sz w:val="22"/>
            <w:szCs w:val="22"/>
            <w:lang w:eastAsia="en-US"/>
          </w:rPr>
          <w:tab/>
        </w:r>
        <w:r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_Toc2889628 \h </w:instrText>
        </w:r>
        <w:r w:rsidRPr="002C2897">
          <w:rPr>
            <w:rFonts w:asciiTheme="minorHAnsi" w:eastAsiaTheme="minorHAnsi" w:hAnsiTheme="minorHAnsi" w:cstheme="minorBidi"/>
            <w:noProof/>
            <w:webHidden/>
            <w:sz w:val="22"/>
            <w:szCs w:val="22"/>
            <w:lang w:eastAsia="en-US"/>
          </w:rPr>
        </w:r>
        <w:r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3</w:t>
        </w:r>
        <w:r w:rsidRPr="002C2897">
          <w:rPr>
            <w:rFonts w:asciiTheme="minorHAnsi" w:eastAsiaTheme="minorHAnsi" w:hAnsiTheme="minorHAnsi" w:cstheme="minorBidi"/>
            <w:noProof/>
            <w:webHidden/>
            <w:sz w:val="22"/>
            <w:szCs w:val="22"/>
            <w:lang w:eastAsia="en-US"/>
          </w:rPr>
          <w:fldChar w:fldCharType="end"/>
        </w:r>
      </w:hyperlink>
    </w:p>
    <w:p w14:paraId="5F109F09" w14:textId="0F9457FF"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29" w:history="1">
        <w:r w:rsidR="002C2897" w:rsidRPr="002C2897">
          <w:rPr>
            <w:rFonts w:asciiTheme="minorHAnsi" w:eastAsiaTheme="minorHAnsi" w:hAnsiTheme="minorHAnsi" w:cstheme="minorBidi"/>
            <w:b/>
            <w:noProof/>
            <w:color w:val="0000FF" w:themeColor="hyperlink"/>
            <w:sz w:val="22"/>
            <w:szCs w:val="22"/>
            <w:u w:val="single"/>
            <w:lang w:eastAsia="en-US"/>
          </w:rPr>
          <w:t>2.</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Odpovědnost za plnění programu</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_Toc2889629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3</w:t>
        </w:r>
        <w:r w:rsidR="00BE5B3B" w:rsidRPr="002C2897">
          <w:rPr>
            <w:rFonts w:asciiTheme="minorHAnsi" w:eastAsiaTheme="minorHAnsi" w:hAnsiTheme="minorHAnsi" w:cstheme="minorBidi"/>
            <w:noProof/>
            <w:webHidden/>
            <w:sz w:val="22"/>
            <w:szCs w:val="22"/>
            <w:lang w:eastAsia="en-US"/>
          </w:rPr>
          <w:fldChar w:fldCharType="end"/>
        </w:r>
      </w:hyperlink>
    </w:p>
    <w:p w14:paraId="1BB201CD" w14:textId="36528070"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0" w:history="1">
        <w:r w:rsidR="002C2897" w:rsidRPr="002C2897">
          <w:rPr>
            <w:rFonts w:asciiTheme="minorHAnsi" w:eastAsiaTheme="minorHAnsi" w:hAnsiTheme="minorHAnsi" w:cstheme="minorBidi"/>
            <w:b/>
            <w:noProof/>
            <w:color w:val="0000FF" w:themeColor="hyperlink"/>
            <w:sz w:val="22"/>
            <w:szCs w:val="22"/>
            <w:u w:val="single"/>
            <w:lang w:eastAsia="en-US"/>
          </w:rPr>
          <w:t>3.</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Charakteristika šikanování</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_Toc2889630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3</w:t>
        </w:r>
        <w:r w:rsidR="00BE5B3B" w:rsidRPr="002C2897">
          <w:rPr>
            <w:rFonts w:asciiTheme="minorHAnsi" w:eastAsiaTheme="minorHAnsi" w:hAnsiTheme="minorHAnsi" w:cstheme="minorBidi"/>
            <w:noProof/>
            <w:webHidden/>
            <w:sz w:val="22"/>
            <w:szCs w:val="22"/>
            <w:lang w:eastAsia="en-US"/>
          </w:rPr>
          <w:fldChar w:fldCharType="end"/>
        </w:r>
      </w:hyperlink>
    </w:p>
    <w:p w14:paraId="16FBCDAC" w14:textId="68CA5723"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1" w:history="1">
        <w:r w:rsidR="002C2897" w:rsidRPr="002C2897">
          <w:rPr>
            <w:rFonts w:asciiTheme="minorHAnsi" w:eastAsiaTheme="minorHAnsi" w:hAnsiTheme="minorHAnsi" w:cstheme="minorBidi"/>
            <w:b/>
            <w:noProof/>
            <w:color w:val="0000FF" w:themeColor="hyperlink"/>
            <w:sz w:val="22"/>
            <w:szCs w:val="22"/>
            <w:u w:val="single"/>
            <w:lang w:eastAsia="en-US"/>
          </w:rPr>
          <w:t>4.</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Projevy šikanování</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_Toc2889631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3</w:t>
        </w:r>
        <w:r w:rsidR="00BE5B3B" w:rsidRPr="002C2897">
          <w:rPr>
            <w:rFonts w:asciiTheme="minorHAnsi" w:eastAsiaTheme="minorHAnsi" w:hAnsiTheme="minorHAnsi" w:cstheme="minorBidi"/>
            <w:noProof/>
            <w:webHidden/>
            <w:sz w:val="22"/>
            <w:szCs w:val="22"/>
            <w:lang w:eastAsia="en-US"/>
          </w:rPr>
          <w:fldChar w:fldCharType="end"/>
        </w:r>
      </w:hyperlink>
    </w:p>
    <w:p w14:paraId="550DFBCD" w14:textId="35FE967D"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2" w:history="1">
        <w:r w:rsidR="002C2897" w:rsidRPr="002C2897">
          <w:rPr>
            <w:rFonts w:asciiTheme="minorHAnsi" w:eastAsiaTheme="minorHAnsi" w:hAnsiTheme="minorHAnsi" w:cstheme="minorBidi"/>
            <w:b/>
            <w:noProof/>
            <w:color w:val="0000FF" w:themeColor="hyperlink"/>
            <w:sz w:val="22"/>
            <w:szCs w:val="22"/>
            <w:u w:val="single"/>
            <w:lang w:eastAsia="en-US"/>
          </w:rPr>
          <w:t>5.</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Prevence</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_Toc2889632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4</w:t>
        </w:r>
        <w:r w:rsidR="00BE5B3B" w:rsidRPr="002C2897">
          <w:rPr>
            <w:rFonts w:asciiTheme="minorHAnsi" w:eastAsiaTheme="minorHAnsi" w:hAnsiTheme="minorHAnsi" w:cstheme="minorBidi"/>
            <w:noProof/>
            <w:webHidden/>
            <w:sz w:val="22"/>
            <w:szCs w:val="22"/>
            <w:lang w:eastAsia="en-US"/>
          </w:rPr>
          <w:fldChar w:fldCharType="end"/>
        </w:r>
      </w:hyperlink>
    </w:p>
    <w:p w14:paraId="1481C9C8" w14:textId="653BDEDD"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3" w:history="1">
        <w:r w:rsidR="002C2897" w:rsidRPr="002C2897">
          <w:rPr>
            <w:rFonts w:asciiTheme="minorHAnsi" w:eastAsiaTheme="minorHAnsi" w:hAnsiTheme="minorHAnsi" w:cstheme="minorBidi"/>
            <w:b/>
            <w:noProof/>
            <w:color w:val="0000FF" w:themeColor="hyperlink"/>
            <w:sz w:val="22"/>
            <w:szCs w:val="22"/>
            <w:u w:val="single"/>
            <w:lang w:eastAsia="en-US"/>
          </w:rPr>
          <w:t>6.</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Odpovědnost školy</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_Toc2889633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5</w:t>
        </w:r>
        <w:r w:rsidR="00BE5B3B" w:rsidRPr="002C2897">
          <w:rPr>
            <w:rFonts w:asciiTheme="minorHAnsi" w:eastAsiaTheme="minorHAnsi" w:hAnsiTheme="minorHAnsi" w:cstheme="minorBidi"/>
            <w:noProof/>
            <w:webHidden/>
            <w:sz w:val="22"/>
            <w:szCs w:val="22"/>
            <w:lang w:eastAsia="en-US"/>
          </w:rPr>
          <w:fldChar w:fldCharType="end"/>
        </w:r>
      </w:hyperlink>
    </w:p>
    <w:p w14:paraId="5226BD1F" w14:textId="2421F940"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4" w:history="1">
        <w:r w:rsidR="002C2897" w:rsidRPr="002C2897">
          <w:rPr>
            <w:rFonts w:asciiTheme="minorHAnsi" w:eastAsiaTheme="minorHAnsi" w:hAnsiTheme="minorHAnsi" w:cstheme="minorBidi"/>
            <w:b/>
            <w:noProof/>
            <w:color w:val="0000FF" w:themeColor="hyperlink"/>
            <w:sz w:val="22"/>
            <w:szCs w:val="22"/>
            <w:u w:val="single"/>
            <w:lang w:eastAsia="en-US"/>
          </w:rPr>
          <w:t>7.</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Krizový</w:t>
        </w:r>
        <w:r w:rsidR="002C2897" w:rsidRPr="002C2897">
          <w:rPr>
            <w:rFonts w:asciiTheme="minorHAnsi" w:eastAsiaTheme="minorHAnsi" w:hAnsiTheme="minorHAnsi" w:cstheme="minorBidi"/>
            <w:noProof/>
            <w:color w:val="0000FF" w:themeColor="hyperlink"/>
            <w:sz w:val="22"/>
            <w:szCs w:val="22"/>
            <w:u w:val="single"/>
            <w:lang w:eastAsia="en-US"/>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plán</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_Toc2889634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5</w:t>
        </w:r>
        <w:r w:rsidR="00BE5B3B" w:rsidRPr="002C2897">
          <w:rPr>
            <w:rFonts w:asciiTheme="minorHAnsi" w:eastAsiaTheme="minorHAnsi" w:hAnsiTheme="minorHAnsi" w:cstheme="minorBidi"/>
            <w:noProof/>
            <w:webHidden/>
            <w:sz w:val="22"/>
            <w:szCs w:val="22"/>
            <w:lang w:eastAsia="en-US"/>
          </w:rPr>
          <w:fldChar w:fldCharType="end"/>
        </w:r>
      </w:hyperlink>
    </w:p>
    <w:p w14:paraId="33322255" w14:textId="7FE0E4A6"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5" w:history="1">
        <w:r w:rsidR="002C2897" w:rsidRPr="002C2897">
          <w:rPr>
            <w:rFonts w:asciiTheme="minorHAnsi" w:eastAsiaTheme="minorHAnsi" w:hAnsiTheme="minorHAnsi" w:cstheme="minorBidi"/>
            <w:b/>
            <w:noProof/>
            <w:color w:val="0000FF" w:themeColor="hyperlink"/>
            <w:sz w:val="22"/>
            <w:szCs w:val="22"/>
            <w:u w:val="single"/>
            <w:lang w:eastAsia="en-US"/>
          </w:rPr>
          <w:t>8.</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Příklady nepřímých a přímých znaků šikanování</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_Toc2889635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6</w:t>
        </w:r>
        <w:r w:rsidR="00BE5B3B" w:rsidRPr="002C2897">
          <w:rPr>
            <w:rFonts w:asciiTheme="minorHAnsi" w:eastAsiaTheme="minorHAnsi" w:hAnsiTheme="minorHAnsi" w:cstheme="minorBidi"/>
            <w:noProof/>
            <w:webHidden/>
            <w:sz w:val="22"/>
            <w:szCs w:val="22"/>
            <w:lang w:eastAsia="en-US"/>
          </w:rPr>
          <w:fldChar w:fldCharType="end"/>
        </w:r>
      </w:hyperlink>
    </w:p>
    <w:p w14:paraId="255BE914" w14:textId="1FEA94EE" w:rsidR="002C2897" w:rsidRPr="002C2897" w:rsidRDefault="00000000" w:rsidP="002C2897">
      <w:pPr>
        <w:tabs>
          <w:tab w:val="left" w:pos="440"/>
          <w:tab w:val="right" w:leader="dot" w:pos="10055"/>
        </w:tabs>
        <w:spacing w:after="100" w:line="276" w:lineRule="auto"/>
        <w:rPr>
          <w:rFonts w:asciiTheme="minorHAnsi" w:eastAsiaTheme="minorEastAsia" w:hAnsiTheme="minorHAnsi" w:cstheme="minorBidi"/>
          <w:noProof/>
          <w:sz w:val="22"/>
          <w:szCs w:val="22"/>
        </w:rPr>
      </w:pPr>
      <w:hyperlink w:anchor="_Toc2889636" w:history="1">
        <w:r w:rsidR="002C2897" w:rsidRPr="002C2897">
          <w:rPr>
            <w:rFonts w:asciiTheme="minorHAnsi" w:eastAsiaTheme="minorHAnsi" w:hAnsiTheme="minorHAnsi" w:cstheme="minorBidi"/>
            <w:b/>
            <w:noProof/>
            <w:color w:val="0000FF" w:themeColor="hyperlink"/>
            <w:sz w:val="22"/>
            <w:szCs w:val="22"/>
            <w:u w:val="single"/>
            <w:lang w:eastAsia="en-US"/>
          </w:rPr>
          <w:t>9.</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Stádia šikanování</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_Toc2889636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7</w:t>
        </w:r>
        <w:r w:rsidR="00BE5B3B" w:rsidRPr="002C2897">
          <w:rPr>
            <w:rFonts w:asciiTheme="minorHAnsi" w:eastAsiaTheme="minorHAnsi" w:hAnsiTheme="minorHAnsi" w:cstheme="minorBidi"/>
            <w:noProof/>
            <w:webHidden/>
            <w:sz w:val="22"/>
            <w:szCs w:val="22"/>
            <w:lang w:eastAsia="en-US"/>
          </w:rPr>
          <w:fldChar w:fldCharType="end"/>
        </w:r>
      </w:hyperlink>
    </w:p>
    <w:p w14:paraId="520961B5" w14:textId="54368388" w:rsidR="002C2897" w:rsidRPr="002C2897" w:rsidRDefault="00000000" w:rsidP="002C2897">
      <w:pPr>
        <w:tabs>
          <w:tab w:val="left" w:pos="660"/>
          <w:tab w:val="right" w:leader="dot" w:pos="10055"/>
        </w:tabs>
        <w:spacing w:after="100" w:line="276" w:lineRule="auto"/>
        <w:rPr>
          <w:rFonts w:asciiTheme="minorHAnsi" w:eastAsiaTheme="minorEastAsia" w:hAnsiTheme="minorHAnsi" w:cstheme="minorBidi"/>
          <w:noProof/>
          <w:sz w:val="22"/>
          <w:szCs w:val="22"/>
        </w:rPr>
      </w:pPr>
      <w:hyperlink w:anchor="_Toc2889637" w:history="1">
        <w:r w:rsidR="002C2897" w:rsidRPr="002C2897">
          <w:rPr>
            <w:rFonts w:asciiTheme="minorHAnsi" w:eastAsiaTheme="minorHAnsi" w:hAnsiTheme="minorHAnsi" w:cstheme="minorBidi"/>
            <w:b/>
            <w:noProof/>
            <w:color w:val="0000FF" w:themeColor="hyperlink"/>
            <w:sz w:val="22"/>
            <w:szCs w:val="22"/>
            <w:u w:val="single"/>
            <w:lang w:eastAsia="en-US"/>
          </w:rPr>
          <w:t>10.</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Informační leták pro žáky ZŠ a pro studenty SŠ</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_Toc2889637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9</w:t>
        </w:r>
        <w:r w:rsidR="00BE5B3B" w:rsidRPr="002C2897">
          <w:rPr>
            <w:rFonts w:asciiTheme="minorHAnsi" w:eastAsiaTheme="minorHAnsi" w:hAnsiTheme="minorHAnsi" w:cstheme="minorBidi"/>
            <w:noProof/>
            <w:webHidden/>
            <w:sz w:val="22"/>
            <w:szCs w:val="22"/>
            <w:lang w:eastAsia="en-US"/>
          </w:rPr>
          <w:fldChar w:fldCharType="end"/>
        </w:r>
      </w:hyperlink>
    </w:p>
    <w:p w14:paraId="4CF6347F" w14:textId="7FBF08EF" w:rsidR="002C2897" w:rsidRPr="002C2897" w:rsidRDefault="00000000" w:rsidP="002C2897">
      <w:pPr>
        <w:tabs>
          <w:tab w:val="left" w:pos="660"/>
          <w:tab w:val="right" w:leader="dot" w:pos="10055"/>
        </w:tabs>
        <w:spacing w:after="100" w:line="276" w:lineRule="auto"/>
        <w:rPr>
          <w:rFonts w:asciiTheme="minorHAnsi" w:eastAsiaTheme="minorEastAsia" w:hAnsiTheme="minorHAnsi" w:cstheme="minorBidi"/>
          <w:noProof/>
          <w:sz w:val="22"/>
          <w:szCs w:val="22"/>
        </w:rPr>
      </w:pPr>
      <w:hyperlink w:anchor="_Toc2889639" w:history="1">
        <w:r w:rsidR="002C2897" w:rsidRPr="002C2897">
          <w:rPr>
            <w:rFonts w:asciiTheme="minorHAnsi" w:eastAsiaTheme="minorHAnsi" w:hAnsiTheme="minorHAnsi" w:cstheme="minorBidi"/>
            <w:b/>
            <w:noProof/>
            <w:color w:val="0000FF" w:themeColor="hyperlink"/>
            <w:sz w:val="22"/>
            <w:szCs w:val="22"/>
            <w:u w:val="single"/>
            <w:lang w:eastAsia="en-US"/>
          </w:rPr>
          <w:t>11.</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Informační zdroje</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_Toc2889639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10</w:t>
        </w:r>
        <w:r w:rsidR="00BE5B3B" w:rsidRPr="002C2897">
          <w:rPr>
            <w:rFonts w:asciiTheme="minorHAnsi" w:eastAsiaTheme="minorHAnsi" w:hAnsiTheme="minorHAnsi" w:cstheme="minorBidi"/>
            <w:noProof/>
            <w:webHidden/>
            <w:sz w:val="22"/>
            <w:szCs w:val="22"/>
            <w:lang w:eastAsia="en-US"/>
          </w:rPr>
          <w:fldChar w:fldCharType="end"/>
        </w:r>
      </w:hyperlink>
    </w:p>
    <w:p w14:paraId="1C48BA84" w14:textId="08985496" w:rsidR="002C2897" w:rsidRPr="002C2897" w:rsidRDefault="00000000" w:rsidP="002C2897">
      <w:pPr>
        <w:tabs>
          <w:tab w:val="left" w:pos="660"/>
          <w:tab w:val="right" w:leader="dot" w:pos="10055"/>
        </w:tabs>
        <w:spacing w:after="100" w:line="276" w:lineRule="auto"/>
        <w:rPr>
          <w:rFonts w:asciiTheme="minorHAnsi" w:eastAsiaTheme="minorEastAsia" w:hAnsiTheme="minorHAnsi" w:cstheme="minorBidi"/>
          <w:noProof/>
          <w:sz w:val="22"/>
          <w:szCs w:val="22"/>
        </w:rPr>
      </w:pPr>
      <w:hyperlink w:anchor="_Toc2889640" w:history="1">
        <w:r w:rsidR="002C2897" w:rsidRPr="002C2897">
          <w:rPr>
            <w:rFonts w:asciiTheme="minorHAnsi" w:eastAsiaTheme="minorHAnsi" w:hAnsiTheme="minorHAnsi" w:cstheme="minorBidi"/>
            <w:b/>
            <w:noProof/>
            <w:color w:val="0000FF" w:themeColor="hyperlink"/>
            <w:sz w:val="22"/>
            <w:szCs w:val="22"/>
            <w:u w:val="single"/>
            <w:lang w:eastAsia="en-US"/>
          </w:rPr>
          <w:t>12.</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Kyberšikana</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_Toc2889640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10</w:t>
        </w:r>
        <w:r w:rsidR="00BE5B3B" w:rsidRPr="002C2897">
          <w:rPr>
            <w:rFonts w:asciiTheme="minorHAnsi" w:eastAsiaTheme="minorHAnsi" w:hAnsiTheme="minorHAnsi" w:cstheme="minorBidi"/>
            <w:noProof/>
            <w:webHidden/>
            <w:sz w:val="22"/>
            <w:szCs w:val="22"/>
            <w:lang w:eastAsia="en-US"/>
          </w:rPr>
          <w:fldChar w:fldCharType="end"/>
        </w:r>
      </w:hyperlink>
    </w:p>
    <w:p w14:paraId="2D280D48" w14:textId="12AC989A" w:rsidR="002C2897" w:rsidRPr="002C2897" w:rsidRDefault="00000000" w:rsidP="002C2897">
      <w:pPr>
        <w:tabs>
          <w:tab w:val="left" w:pos="660"/>
          <w:tab w:val="right" w:leader="dot" w:pos="10055"/>
        </w:tabs>
        <w:spacing w:after="100" w:line="276" w:lineRule="auto"/>
        <w:rPr>
          <w:rFonts w:asciiTheme="minorHAnsi" w:eastAsiaTheme="minorEastAsia" w:hAnsiTheme="minorHAnsi" w:cstheme="minorBidi"/>
          <w:noProof/>
          <w:sz w:val="22"/>
          <w:szCs w:val="22"/>
        </w:rPr>
      </w:pPr>
      <w:hyperlink w:anchor="_Toc2889641" w:history="1">
        <w:r w:rsidR="002C2897" w:rsidRPr="002C2897">
          <w:rPr>
            <w:rFonts w:asciiTheme="minorHAnsi" w:eastAsiaTheme="minorHAnsi" w:hAnsiTheme="minorHAnsi" w:cstheme="minorBidi"/>
            <w:b/>
            <w:noProof/>
            <w:color w:val="0000FF" w:themeColor="hyperlink"/>
            <w:sz w:val="22"/>
            <w:szCs w:val="22"/>
            <w:u w:val="single"/>
            <w:lang w:eastAsia="en-US"/>
          </w:rPr>
          <w:t>13.</w:t>
        </w:r>
        <w:r w:rsidR="002C2897" w:rsidRPr="002C2897">
          <w:rPr>
            <w:rFonts w:asciiTheme="minorHAnsi" w:eastAsiaTheme="minorEastAsia" w:hAnsiTheme="minorHAnsi" w:cstheme="minorBidi"/>
            <w:noProof/>
            <w:sz w:val="22"/>
            <w:szCs w:val="22"/>
          </w:rPr>
          <w:t xml:space="preserve"> </w:t>
        </w:r>
        <w:r w:rsidR="002C2897" w:rsidRPr="002C2897">
          <w:rPr>
            <w:rFonts w:asciiTheme="minorHAnsi" w:eastAsiaTheme="minorHAnsi" w:hAnsiTheme="minorHAnsi" w:cstheme="minorBidi"/>
            <w:b/>
            <w:noProof/>
            <w:color w:val="0000FF" w:themeColor="hyperlink"/>
            <w:sz w:val="22"/>
            <w:szCs w:val="22"/>
            <w:u w:val="single"/>
            <w:lang w:eastAsia="en-US"/>
          </w:rPr>
          <w:t>Šikana zaměřená na učitele</w:t>
        </w:r>
        <w:r w:rsidR="002C2897" w:rsidRPr="002C2897">
          <w:rPr>
            <w:rFonts w:asciiTheme="minorHAnsi" w:eastAsiaTheme="minorHAnsi" w:hAnsiTheme="minorHAnsi" w:cstheme="minorBidi"/>
            <w:noProof/>
            <w:webHidden/>
            <w:sz w:val="22"/>
            <w:szCs w:val="22"/>
            <w:lang w:eastAsia="en-US"/>
          </w:rPr>
          <w:tab/>
        </w:r>
        <w:r w:rsidR="00BE5B3B" w:rsidRPr="002C2897">
          <w:rPr>
            <w:rFonts w:asciiTheme="minorHAnsi" w:eastAsiaTheme="minorHAnsi" w:hAnsiTheme="minorHAnsi" w:cstheme="minorBidi"/>
            <w:noProof/>
            <w:webHidden/>
            <w:sz w:val="22"/>
            <w:szCs w:val="22"/>
            <w:lang w:eastAsia="en-US"/>
          </w:rPr>
          <w:fldChar w:fldCharType="begin"/>
        </w:r>
        <w:r w:rsidR="002C2897" w:rsidRPr="002C2897">
          <w:rPr>
            <w:rFonts w:asciiTheme="minorHAnsi" w:eastAsiaTheme="minorHAnsi" w:hAnsiTheme="minorHAnsi" w:cstheme="minorBidi"/>
            <w:noProof/>
            <w:webHidden/>
            <w:sz w:val="22"/>
            <w:szCs w:val="22"/>
            <w:lang w:eastAsia="en-US"/>
          </w:rPr>
          <w:instrText xml:space="preserve"> PAGEREF _Toc2889641 \h </w:instrText>
        </w:r>
        <w:r w:rsidR="00BE5B3B" w:rsidRPr="002C2897">
          <w:rPr>
            <w:rFonts w:asciiTheme="minorHAnsi" w:eastAsiaTheme="minorHAnsi" w:hAnsiTheme="minorHAnsi" w:cstheme="minorBidi"/>
            <w:noProof/>
            <w:webHidden/>
            <w:sz w:val="22"/>
            <w:szCs w:val="22"/>
            <w:lang w:eastAsia="en-US"/>
          </w:rPr>
        </w:r>
        <w:r w:rsidR="00BE5B3B" w:rsidRPr="002C2897">
          <w:rPr>
            <w:rFonts w:asciiTheme="minorHAnsi" w:eastAsiaTheme="minorHAnsi" w:hAnsiTheme="minorHAnsi" w:cstheme="minorBidi"/>
            <w:noProof/>
            <w:webHidden/>
            <w:sz w:val="22"/>
            <w:szCs w:val="22"/>
            <w:lang w:eastAsia="en-US"/>
          </w:rPr>
          <w:fldChar w:fldCharType="separate"/>
        </w:r>
        <w:r w:rsidR="00472494">
          <w:rPr>
            <w:rFonts w:asciiTheme="minorHAnsi" w:eastAsiaTheme="minorHAnsi" w:hAnsiTheme="minorHAnsi" w:cstheme="minorBidi"/>
            <w:noProof/>
            <w:webHidden/>
            <w:sz w:val="22"/>
            <w:szCs w:val="22"/>
            <w:lang w:eastAsia="en-US"/>
          </w:rPr>
          <w:t>11</w:t>
        </w:r>
        <w:r w:rsidR="00BE5B3B" w:rsidRPr="002C2897">
          <w:rPr>
            <w:rFonts w:asciiTheme="minorHAnsi" w:eastAsiaTheme="minorHAnsi" w:hAnsiTheme="minorHAnsi" w:cstheme="minorBidi"/>
            <w:noProof/>
            <w:webHidden/>
            <w:sz w:val="22"/>
            <w:szCs w:val="22"/>
            <w:lang w:eastAsia="en-US"/>
          </w:rPr>
          <w:fldChar w:fldCharType="end"/>
        </w:r>
      </w:hyperlink>
    </w:p>
    <w:p w14:paraId="749246E3" w14:textId="77777777" w:rsidR="002C2897" w:rsidRPr="002C2897" w:rsidRDefault="00BE5B3B" w:rsidP="002C2897">
      <w:pPr>
        <w:spacing w:after="200" w:line="276" w:lineRule="auto"/>
        <w:jc w:val="both"/>
        <w:rPr>
          <w:rFonts w:asciiTheme="minorHAnsi" w:eastAsiaTheme="minorHAnsi" w:hAnsiTheme="minorHAnsi" w:cstheme="minorBidi"/>
          <w:b/>
          <w:szCs w:val="22"/>
          <w:u w:val="single"/>
          <w:lang w:eastAsia="en-US"/>
        </w:rPr>
      </w:pPr>
      <w:r w:rsidRPr="002C2897">
        <w:rPr>
          <w:rFonts w:asciiTheme="minorHAnsi" w:eastAsiaTheme="minorHAnsi" w:hAnsiTheme="minorHAnsi" w:cstheme="minorBidi"/>
          <w:b/>
          <w:szCs w:val="22"/>
          <w:u w:val="single"/>
          <w:lang w:eastAsia="en-US"/>
        </w:rPr>
        <w:fldChar w:fldCharType="end"/>
      </w:r>
    </w:p>
    <w:p w14:paraId="2AB67A76" w14:textId="77777777" w:rsidR="002C2897" w:rsidRPr="002C2897" w:rsidRDefault="002C2897" w:rsidP="002C2897">
      <w:pPr>
        <w:spacing w:after="200" w:line="276" w:lineRule="auto"/>
        <w:jc w:val="both"/>
        <w:rPr>
          <w:rFonts w:asciiTheme="minorHAnsi" w:eastAsiaTheme="minorHAnsi" w:hAnsiTheme="minorHAnsi" w:cstheme="minorBidi"/>
          <w:i/>
          <w:iCs/>
          <w:sz w:val="22"/>
          <w:szCs w:val="22"/>
          <w:lang w:eastAsia="en-US"/>
        </w:rPr>
      </w:pPr>
    </w:p>
    <w:p w14:paraId="3584CE6B"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42EFB8A3"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018B0FEC" w14:textId="6DE12D39"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7290D06D" w14:textId="77777777" w:rsidR="001E3088" w:rsidRPr="002C2897" w:rsidRDefault="001E3088" w:rsidP="002C2897">
      <w:pPr>
        <w:spacing w:after="200" w:line="276" w:lineRule="auto"/>
        <w:jc w:val="both"/>
        <w:rPr>
          <w:rFonts w:asciiTheme="minorHAnsi" w:eastAsiaTheme="minorHAnsi" w:hAnsiTheme="minorHAnsi" w:cstheme="minorBidi"/>
          <w:sz w:val="22"/>
          <w:szCs w:val="22"/>
          <w:lang w:eastAsia="en-US"/>
        </w:rPr>
      </w:pPr>
    </w:p>
    <w:p w14:paraId="4EEE87E2"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bookmarkStart w:id="0" w:name="_Toc2884086"/>
    </w:p>
    <w:p w14:paraId="2FDFB6F4"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1" w:name="_Toc2889628"/>
      <w:r w:rsidRPr="002C2897">
        <w:rPr>
          <w:rFonts w:asciiTheme="minorHAnsi" w:eastAsiaTheme="minorHAnsi" w:hAnsiTheme="minorHAnsi" w:cstheme="minorBidi"/>
          <w:b/>
          <w:sz w:val="22"/>
          <w:szCs w:val="22"/>
          <w:lang w:eastAsia="en-US"/>
        </w:rPr>
        <w:lastRenderedPageBreak/>
        <w:t>Cíl programu</w:t>
      </w:r>
      <w:bookmarkEnd w:id="1"/>
      <w:r w:rsidRPr="002C2897">
        <w:rPr>
          <w:rFonts w:asciiTheme="minorHAnsi" w:eastAsiaTheme="minorHAnsi" w:hAnsiTheme="minorHAnsi" w:cstheme="minorBidi"/>
          <w:b/>
          <w:sz w:val="22"/>
          <w:szCs w:val="22"/>
          <w:lang w:eastAsia="en-US"/>
        </w:rPr>
        <w:t xml:space="preserve"> </w:t>
      </w:r>
    </w:p>
    <w:p w14:paraId="347A8961"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Cílem programu je vytvořit ve škole bezpečné, respektující a spolupracující prostředí. Škola se zaměří na oblast komunikace, rozvíjení pozitivních vztahů mezi žáky ve třídách i mezi žáky a učiteli, a to bez ohledu na to, zda tam k projevům šikany došlo či ne.  </w:t>
      </w:r>
    </w:p>
    <w:p w14:paraId="5BF526CD"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2" w:name="_Toc2889629"/>
      <w:r w:rsidRPr="002C2897">
        <w:rPr>
          <w:rFonts w:asciiTheme="minorHAnsi" w:eastAsiaTheme="minorHAnsi" w:hAnsiTheme="minorHAnsi" w:cstheme="minorBidi"/>
          <w:b/>
          <w:sz w:val="22"/>
          <w:szCs w:val="22"/>
          <w:lang w:eastAsia="en-US"/>
        </w:rPr>
        <w:t>Odpovědnost za plnění programu</w:t>
      </w:r>
      <w:bookmarkEnd w:id="2"/>
      <w:r w:rsidRPr="002C2897">
        <w:rPr>
          <w:rFonts w:asciiTheme="minorHAnsi" w:eastAsiaTheme="minorHAnsi" w:hAnsiTheme="minorHAnsi" w:cstheme="minorBidi"/>
          <w:b/>
          <w:sz w:val="22"/>
          <w:szCs w:val="22"/>
          <w:lang w:eastAsia="en-US"/>
        </w:rPr>
        <w:t xml:space="preserve"> </w:t>
      </w:r>
    </w:p>
    <w:p w14:paraId="66DE7B22"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Na tvorbě i realizaci programu se podílejí všichni pedagogičtí pracovníci. Jeho koordinace je v kompetenci ŠMP a za jeho realizaci a hodnocení je odpovědný ředitel školy.  </w:t>
      </w:r>
    </w:p>
    <w:p w14:paraId="0026C071"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3" w:name="_Toc2889630"/>
      <w:r w:rsidRPr="002C2897">
        <w:rPr>
          <w:rFonts w:asciiTheme="minorHAnsi" w:eastAsiaTheme="minorHAnsi" w:hAnsiTheme="minorHAnsi" w:cstheme="minorBidi"/>
          <w:b/>
          <w:sz w:val="22"/>
          <w:szCs w:val="22"/>
          <w:lang w:eastAsia="en-US"/>
        </w:rPr>
        <w:t>Charakteristika šikanování</w:t>
      </w:r>
      <w:bookmarkEnd w:id="3"/>
      <w:r w:rsidRPr="002C2897">
        <w:rPr>
          <w:rFonts w:asciiTheme="minorHAnsi" w:eastAsiaTheme="minorHAnsi" w:hAnsiTheme="minorHAnsi" w:cstheme="minorBidi"/>
          <w:b/>
          <w:sz w:val="22"/>
          <w:szCs w:val="22"/>
          <w:lang w:eastAsia="en-US"/>
        </w:rPr>
        <w:t xml:space="preserve"> </w:t>
      </w:r>
    </w:p>
    <w:p w14:paraId="69B1508B"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kyberšikanu. Ta zahrnuje útoky pomocí e-mailů, SMS zpráv, vyvěšování urážlivých materiálů na internetové stránky apod. Šikana se projevuje i v nepřímé podobě jako demonstrativní přehlížení a ignorování žáka či žáků třídní nebo jinou skupinou spolužáků. Nebezpečnost působení šikany spočívá zvláště v závažnosti, dlouhodobosti a nezřídka v celoživotních následcích na duševní a tělesné zdraví oběti. Šikanování se ve své zárodečné formě vyskytuje prakticky na všech školách. Pocit bezpečí každého jedince a jeho začlenění do třídního kolektivu je základní podmínkou vytváření produktivního prostředí a dobrého sociálního klimatu třídy a školy. Všechny školy a školská zařízení mají povinnost předcházet všem náznakům násilí a šikanování. Šikanování v jakékoli formě a podobě nesmí být pracovníky školy akceptováno. Samotní pedagogičtí pracovníci nesmí svým jednáním s některými žáky a chováním vůči nim podněcovat zhoršování vztahů směřující k šikanování těchto žáků jejich spolužáky.  </w:t>
      </w:r>
    </w:p>
    <w:p w14:paraId="526BC5C1"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4" w:name="_Toc2889631"/>
      <w:r w:rsidRPr="002C2897">
        <w:rPr>
          <w:rFonts w:asciiTheme="minorHAnsi" w:eastAsiaTheme="minorHAnsi" w:hAnsiTheme="minorHAnsi" w:cstheme="minorBidi"/>
          <w:b/>
          <w:sz w:val="22"/>
          <w:szCs w:val="22"/>
          <w:lang w:eastAsia="en-US"/>
        </w:rPr>
        <w:t>Projevy šikanování</w:t>
      </w:r>
      <w:bookmarkEnd w:id="4"/>
      <w:r w:rsidRPr="002C2897">
        <w:rPr>
          <w:rFonts w:asciiTheme="minorHAnsi" w:eastAsiaTheme="minorHAnsi" w:hAnsiTheme="minorHAnsi" w:cstheme="minorBidi"/>
          <w:b/>
          <w:sz w:val="22"/>
          <w:szCs w:val="22"/>
          <w:lang w:eastAsia="en-US"/>
        </w:rPr>
        <w:t xml:space="preserve"> </w:t>
      </w:r>
    </w:p>
    <w:p w14:paraId="0B8E5C80"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Šikanování má ve svých projevech velice různou podobu. </w:t>
      </w:r>
    </w:p>
    <w:p w14:paraId="6F7F56BD"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u w:val="single"/>
          <w:lang w:eastAsia="en-US"/>
        </w:rPr>
        <w:t xml:space="preserve">Mezi základní formy šikany patří: </w:t>
      </w:r>
    </w:p>
    <w:p w14:paraId="032F925D"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Verbální šikana, přímá a nepřímá – psychická šikana (součástí je i kyberšikana, děje se pomocí ICT technologií). </w:t>
      </w:r>
    </w:p>
    <w:p w14:paraId="530EBD72"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Fyzická šikana, přímá a nepřímá (patří sem i krádeže a ničení majetku oběti). </w:t>
      </w:r>
    </w:p>
    <w:p w14:paraId="77869914"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Smíšená šikana, kombinace verbální a fyzické šikany (násilné a manipulativní příkazy apod.). </w:t>
      </w:r>
    </w:p>
    <w:p w14:paraId="01AB7CDF"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Za určitých okolností může šikanování přerůst až do forem skupinové trestné činnosti a v některých opravdu závažných případech může nabýt i rysy organizovaného zločinu. Příklady šikanování jsou uvedeny v příloze. </w:t>
      </w:r>
    </w:p>
    <w:p w14:paraId="2AE21A01" w14:textId="3713BC98" w:rsid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Příklady přímých a nepřímých znaků šikany viz bod 8. a Stádia šikanování a příklady šikany viz bod 9.    </w:t>
      </w:r>
    </w:p>
    <w:p w14:paraId="0B36F022" w14:textId="77777777" w:rsidR="00931E6D" w:rsidRPr="002C2897" w:rsidRDefault="00931E6D" w:rsidP="002C2897">
      <w:pPr>
        <w:spacing w:after="200" w:line="276" w:lineRule="auto"/>
        <w:jc w:val="both"/>
        <w:rPr>
          <w:rFonts w:asciiTheme="minorHAnsi" w:eastAsiaTheme="minorHAnsi" w:hAnsiTheme="minorHAnsi" w:cstheme="minorBidi"/>
          <w:sz w:val="22"/>
          <w:szCs w:val="22"/>
          <w:lang w:eastAsia="en-US"/>
        </w:rPr>
      </w:pPr>
    </w:p>
    <w:p w14:paraId="3F0C6B89"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5" w:name="_Toc2889632"/>
      <w:r w:rsidRPr="002C2897">
        <w:rPr>
          <w:rFonts w:asciiTheme="minorHAnsi" w:eastAsiaTheme="minorHAnsi" w:hAnsiTheme="minorHAnsi" w:cstheme="minorBidi"/>
          <w:b/>
          <w:sz w:val="22"/>
          <w:szCs w:val="22"/>
          <w:lang w:eastAsia="en-US"/>
        </w:rPr>
        <w:lastRenderedPageBreak/>
        <w:t>Prevence</w:t>
      </w:r>
      <w:bookmarkEnd w:id="5"/>
      <w:r w:rsidRPr="002C2897">
        <w:rPr>
          <w:rFonts w:asciiTheme="minorHAnsi" w:eastAsiaTheme="minorHAnsi" w:hAnsiTheme="minorHAnsi" w:cstheme="minorBidi"/>
          <w:b/>
          <w:sz w:val="22"/>
          <w:szCs w:val="22"/>
          <w:lang w:eastAsia="en-US"/>
        </w:rPr>
        <w:t xml:space="preserve"> </w:t>
      </w:r>
    </w:p>
    <w:p w14:paraId="5A864913"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lang w:eastAsia="en-US"/>
        </w:rPr>
        <w:t xml:space="preserve"> </w:t>
      </w:r>
      <w:r w:rsidRPr="002C2897">
        <w:rPr>
          <w:rFonts w:asciiTheme="minorHAnsi" w:eastAsiaTheme="minorHAnsi" w:hAnsiTheme="minorHAnsi" w:cstheme="minorBidi"/>
          <w:sz w:val="22"/>
          <w:szCs w:val="22"/>
          <w:u w:val="single"/>
          <w:lang w:eastAsia="en-US"/>
        </w:rPr>
        <w:t xml:space="preserve">Všichni pedagogičtí pracovníci: </w:t>
      </w:r>
    </w:p>
    <w:p w14:paraId="6CAE43BA"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rozvíjejí pozitivní mezilidské vztahy a úctu k životu druhého člověka,</w:t>
      </w:r>
    </w:p>
    <w:p w14:paraId="74693100"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vedou žáky k osvojení norem slušného chování,</w:t>
      </w:r>
    </w:p>
    <w:p w14:paraId="0289C5B7"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řeší okamžitě projevy sociálně patologického chování (ve spolupráci s výchovným poradcem, ŠMP a třídním učitelem),</w:t>
      </w:r>
    </w:p>
    <w:p w14:paraId="7A72A291"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jednají se žáky jako s partnery,</w:t>
      </w:r>
    </w:p>
    <w:p w14:paraId="1AD39183"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udržují ovzduší důvěry mezi žáky a pedagogy,</w:t>
      </w:r>
    </w:p>
    <w:p w14:paraId="41820A4F"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v kritických situacích dají jasně najevo, že špatné chování nelze tolerovat,</w:t>
      </w:r>
    </w:p>
    <w:p w14:paraId="34D2499F"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nesmí být lhostejní k projevům agresivity,</w:t>
      </w:r>
    </w:p>
    <w:p w14:paraId="025F3933"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podporují pozitivní vzájemné vztahy mezi žáky (a žáky a učiteli),</w:t>
      </w:r>
    </w:p>
    <w:p w14:paraId="1A22043D"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podporují solidaritu a toleranci,</w:t>
      </w:r>
    </w:p>
    <w:p w14:paraId="2609602C"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posilují a vytvářejí podmínky pro zapojení všech žáků do aktivit třídy a školy,</w:t>
      </w:r>
    </w:p>
    <w:p w14:paraId="50BB3174"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uplatňují spolupráci mezi dětmi a rozvíjí jejich vzájemný respekt,</w:t>
      </w:r>
    </w:p>
    <w:p w14:paraId="38651532" w14:textId="77777777" w:rsidR="002C2897" w:rsidRPr="002C2897" w:rsidRDefault="002C2897" w:rsidP="002C2897">
      <w:pPr>
        <w:numPr>
          <w:ilvl w:val="0"/>
          <w:numId w:val="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rozvíjí jednání v souladu s právními normami a s důrazem na právní odpovědnost jedince. </w:t>
      </w:r>
    </w:p>
    <w:p w14:paraId="18EAE1C7"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u w:val="single"/>
          <w:lang w:eastAsia="en-US"/>
        </w:rPr>
        <w:t>Ředitel školy:</w:t>
      </w:r>
    </w:p>
    <w:p w14:paraId="05E45521" w14:textId="77777777" w:rsidR="002C2897" w:rsidRPr="002C2897" w:rsidRDefault="002C2897" w:rsidP="002C2897">
      <w:pPr>
        <w:numPr>
          <w:ilvl w:val="0"/>
          <w:numId w:val="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zajistí vzdělávání pracovníků v oblasti šikanování a sociálně patologických jevů,</w:t>
      </w:r>
    </w:p>
    <w:p w14:paraId="23A2918E" w14:textId="77777777" w:rsidR="002C2897" w:rsidRPr="002C2897" w:rsidRDefault="002C2897" w:rsidP="002C2897">
      <w:pPr>
        <w:numPr>
          <w:ilvl w:val="0"/>
          <w:numId w:val="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zajistí, aby žáci i pedagogičtí pracovníci byli seznámeni s negativními důsledky šikanování,</w:t>
      </w:r>
    </w:p>
    <w:p w14:paraId="2EB6C1C3" w14:textId="77777777" w:rsidR="002C2897" w:rsidRPr="002C2897" w:rsidRDefault="002C2897" w:rsidP="002C2897">
      <w:pPr>
        <w:numPr>
          <w:ilvl w:val="0"/>
          <w:numId w:val="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zajistí doplňování školní knihovny o literaturu z oblasti násilného chování a sociálně patologických jevů,</w:t>
      </w:r>
    </w:p>
    <w:p w14:paraId="34343320" w14:textId="77777777" w:rsidR="002C2897" w:rsidRPr="002C2897" w:rsidRDefault="002C2897" w:rsidP="002C2897">
      <w:pPr>
        <w:numPr>
          <w:ilvl w:val="0"/>
          <w:numId w:val="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zajistí, aby ve školním řádu byla jasně stanovena pravidla chování včetně sankcí za jejich porušení,</w:t>
      </w:r>
    </w:p>
    <w:p w14:paraId="519A31EF" w14:textId="77777777" w:rsidR="002C2897" w:rsidRPr="002C2897" w:rsidRDefault="002C2897" w:rsidP="002C2897">
      <w:pPr>
        <w:numPr>
          <w:ilvl w:val="0"/>
          <w:numId w:val="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zajistí dohled pedagogických pracovníků nad žáky zejména ve škole před vyučováním, o přestávkách mezi vyučovacími hodinami, mezi dopoledním a odpoledním vyučováním i při školních akcích,</w:t>
      </w:r>
    </w:p>
    <w:p w14:paraId="237A7977" w14:textId="77777777" w:rsidR="002C2897" w:rsidRPr="002C2897" w:rsidRDefault="002C2897" w:rsidP="002C2897">
      <w:pPr>
        <w:numPr>
          <w:ilvl w:val="0"/>
          <w:numId w:val="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spolupracuje se ŠMP, výchovným poradcem a TU při řešení krizových situací. </w:t>
      </w:r>
    </w:p>
    <w:p w14:paraId="2C928354"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lang w:eastAsia="en-US"/>
        </w:rPr>
        <w:t xml:space="preserve"> </w:t>
      </w:r>
      <w:r w:rsidRPr="002C2897">
        <w:rPr>
          <w:rFonts w:asciiTheme="minorHAnsi" w:eastAsiaTheme="minorHAnsi" w:hAnsiTheme="minorHAnsi" w:cstheme="minorBidi"/>
          <w:sz w:val="22"/>
          <w:szCs w:val="22"/>
          <w:u w:val="single"/>
          <w:lang w:eastAsia="en-US"/>
        </w:rPr>
        <w:t xml:space="preserve">Školní metodik prevence (ŠMP): </w:t>
      </w:r>
    </w:p>
    <w:p w14:paraId="0BC4F0BB" w14:textId="77777777" w:rsidR="002C2897" w:rsidRPr="002C2897" w:rsidRDefault="002C2897" w:rsidP="002C2897">
      <w:pPr>
        <w:numPr>
          <w:ilvl w:val="0"/>
          <w:numId w:val="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koordinuje plán proti šikanování a následně s programem proti šikanování seznámí všechny pedagogické pracovníky,</w:t>
      </w:r>
    </w:p>
    <w:p w14:paraId="1D53E6CA" w14:textId="77777777" w:rsidR="002C2897" w:rsidRPr="002C2897" w:rsidRDefault="002C2897" w:rsidP="002C2897">
      <w:pPr>
        <w:numPr>
          <w:ilvl w:val="0"/>
          <w:numId w:val="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spolupracuje s TU a vedením školy při řešení krizových situací,</w:t>
      </w:r>
    </w:p>
    <w:p w14:paraId="36C99758" w14:textId="77777777" w:rsidR="002C2897" w:rsidRPr="002C2897" w:rsidRDefault="002C2897" w:rsidP="002C2897">
      <w:pPr>
        <w:numPr>
          <w:ilvl w:val="0"/>
          <w:numId w:val="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spolupracuje s okresním metodikem, Policií ČR, orgány sociálně právní ochrany dítěte, </w:t>
      </w:r>
    </w:p>
    <w:p w14:paraId="6EBFDB24" w14:textId="77777777" w:rsidR="002C2897" w:rsidRPr="002C2897" w:rsidRDefault="002C2897" w:rsidP="002C2897">
      <w:pPr>
        <w:numPr>
          <w:ilvl w:val="0"/>
          <w:numId w:val="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podílí se na prevenci sociálně patologických jevů </w:t>
      </w:r>
    </w:p>
    <w:p w14:paraId="5146DB8E"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lang w:eastAsia="en-US"/>
        </w:rPr>
        <w:t xml:space="preserve"> </w:t>
      </w:r>
      <w:r w:rsidRPr="002C2897">
        <w:rPr>
          <w:rFonts w:asciiTheme="minorHAnsi" w:eastAsiaTheme="minorHAnsi" w:hAnsiTheme="minorHAnsi" w:cstheme="minorBidi"/>
          <w:sz w:val="22"/>
          <w:szCs w:val="22"/>
          <w:u w:val="single"/>
          <w:lang w:eastAsia="en-US"/>
        </w:rPr>
        <w:t xml:space="preserve">Třídní učitelé: </w:t>
      </w:r>
    </w:p>
    <w:p w14:paraId="2661AA95" w14:textId="77777777" w:rsidR="002C2897" w:rsidRPr="002C2897" w:rsidRDefault="002C2897" w:rsidP="002C2897">
      <w:pPr>
        <w:numPr>
          <w:ilvl w:val="0"/>
          <w:numId w:val="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na začátku školního roku informují žáky i rodiče, na koho se obrátit při problémech,</w:t>
      </w:r>
    </w:p>
    <w:p w14:paraId="0BD9E15C" w14:textId="77777777" w:rsidR="002C2897" w:rsidRPr="002C2897" w:rsidRDefault="002C2897" w:rsidP="002C2897">
      <w:pPr>
        <w:numPr>
          <w:ilvl w:val="0"/>
          <w:numId w:val="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řeší okamžitě projevy sociálně patologického chování (ve spolupráci s výchovným poradcem a ŠMP),</w:t>
      </w:r>
    </w:p>
    <w:p w14:paraId="40A747FC" w14:textId="77777777" w:rsidR="002C2897" w:rsidRPr="002C2897" w:rsidRDefault="002C2897" w:rsidP="002C2897">
      <w:pPr>
        <w:numPr>
          <w:ilvl w:val="0"/>
          <w:numId w:val="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v průběhu školního roku diskutují se žáky o slušném chování i pozitivních mezilidských vztazích. </w:t>
      </w:r>
    </w:p>
    <w:p w14:paraId="2B49F34A"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u w:val="single"/>
          <w:lang w:eastAsia="en-US"/>
        </w:rPr>
        <w:t xml:space="preserve">Rodiče: </w:t>
      </w:r>
    </w:p>
    <w:p w14:paraId="4F0726B6" w14:textId="77777777" w:rsidR="002C2897" w:rsidRPr="002C2897" w:rsidRDefault="002C2897" w:rsidP="002C2897">
      <w:pPr>
        <w:numPr>
          <w:ilvl w:val="0"/>
          <w:numId w:val="6"/>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spolupráce při řešení problému,</w:t>
      </w:r>
    </w:p>
    <w:p w14:paraId="6065033C" w14:textId="77777777" w:rsidR="002C2897" w:rsidRPr="002C2897" w:rsidRDefault="002C2897" w:rsidP="002C2897">
      <w:pPr>
        <w:numPr>
          <w:ilvl w:val="0"/>
          <w:numId w:val="6"/>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spolupráce s PPP </w:t>
      </w:r>
    </w:p>
    <w:p w14:paraId="1E39FCF3" w14:textId="0370B62C"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lang w:eastAsia="en-US"/>
        </w:rPr>
        <w:lastRenderedPageBreak/>
        <w:t xml:space="preserve"> </w:t>
      </w:r>
      <w:r w:rsidRPr="002C2897">
        <w:rPr>
          <w:rFonts w:asciiTheme="minorHAnsi" w:eastAsiaTheme="minorHAnsi" w:hAnsiTheme="minorHAnsi" w:cstheme="minorBidi"/>
          <w:sz w:val="22"/>
          <w:szCs w:val="22"/>
          <w:u w:val="single"/>
          <w:lang w:eastAsia="en-US"/>
        </w:rPr>
        <w:t xml:space="preserve">Zapojení institucí: </w:t>
      </w:r>
    </w:p>
    <w:p w14:paraId="31A9BC30" w14:textId="77777777" w:rsidR="002C2897" w:rsidRPr="002C2897" w:rsidRDefault="002C2897" w:rsidP="002C2897">
      <w:pPr>
        <w:numPr>
          <w:ilvl w:val="0"/>
          <w:numId w:val="7"/>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PČR – represe a možná prevence</w:t>
      </w:r>
    </w:p>
    <w:p w14:paraId="57A542F8" w14:textId="77777777" w:rsidR="002C2897" w:rsidRPr="002C2897" w:rsidRDefault="002C2897" w:rsidP="002C2897">
      <w:pPr>
        <w:numPr>
          <w:ilvl w:val="0"/>
          <w:numId w:val="7"/>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programy PPP</w:t>
      </w:r>
    </w:p>
    <w:p w14:paraId="7A071382" w14:textId="77777777" w:rsidR="002C2897" w:rsidRPr="002C2897" w:rsidRDefault="002C2897" w:rsidP="002C2897">
      <w:pPr>
        <w:numPr>
          <w:ilvl w:val="0"/>
          <w:numId w:val="7"/>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besedy pro žáky  </w:t>
      </w:r>
    </w:p>
    <w:p w14:paraId="7C84663F" w14:textId="77777777" w:rsidR="002C2897" w:rsidRPr="002C2897" w:rsidRDefault="002C2897" w:rsidP="002C2897">
      <w:pPr>
        <w:spacing w:after="200" w:line="276" w:lineRule="auto"/>
        <w:jc w:val="both"/>
        <w:rPr>
          <w:rFonts w:asciiTheme="minorHAnsi" w:eastAsiaTheme="minorHAnsi" w:hAnsiTheme="minorHAnsi" w:cstheme="minorBidi"/>
          <w:sz w:val="22"/>
          <w:szCs w:val="22"/>
          <w:u w:val="single"/>
          <w:lang w:eastAsia="en-US"/>
        </w:rPr>
      </w:pPr>
      <w:r w:rsidRPr="002C2897">
        <w:rPr>
          <w:rFonts w:asciiTheme="minorHAnsi" w:eastAsiaTheme="minorHAnsi" w:hAnsiTheme="minorHAnsi" w:cstheme="minorBidi"/>
          <w:sz w:val="22"/>
          <w:szCs w:val="22"/>
          <w:u w:val="single"/>
          <w:lang w:eastAsia="en-US"/>
        </w:rPr>
        <w:t xml:space="preserve">Aktivity školy v prevenci proti šikaně: </w:t>
      </w:r>
    </w:p>
    <w:p w14:paraId="7E53812F" w14:textId="77777777" w:rsidR="002C2897" w:rsidRPr="002C2897" w:rsidRDefault="002C2897" w:rsidP="002C2897">
      <w:pPr>
        <w:numPr>
          <w:ilvl w:val="0"/>
          <w:numId w:val="8"/>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prostřednictvím práce třídních učitelů s kolektivem</w:t>
      </w:r>
    </w:p>
    <w:p w14:paraId="648FE37B" w14:textId="77777777" w:rsidR="002C2897" w:rsidRPr="002C2897" w:rsidRDefault="002C2897" w:rsidP="002C2897">
      <w:pPr>
        <w:numPr>
          <w:ilvl w:val="0"/>
          <w:numId w:val="8"/>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při vyučování hlavně výchova k občanství, výchova ke zdraví</w:t>
      </w:r>
    </w:p>
    <w:p w14:paraId="7F16C5D0" w14:textId="77777777" w:rsidR="002C2897" w:rsidRPr="002C2897" w:rsidRDefault="002C2897" w:rsidP="002C2897">
      <w:pPr>
        <w:numPr>
          <w:ilvl w:val="0"/>
          <w:numId w:val="8"/>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adaptační kurz a další sportovně zaměřené kurzy</w:t>
      </w:r>
    </w:p>
    <w:p w14:paraId="27AFBE7D" w14:textId="77777777" w:rsidR="002C2897" w:rsidRPr="002C2897" w:rsidRDefault="002C2897" w:rsidP="002C2897">
      <w:pPr>
        <w:numPr>
          <w:ilvl w:val="0"/>
          <w:numId w:val="8"/>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školní ples</w:t>
      </w:r>
    </w:p>
    <w:p w14:paraId="1C2B9A0E" w14:textId="77777777" w:rsidR="002C2897" w:rsidRPr="002C2897" w:rsidRDefault="002C2897" w:rsidP="002C2897">
      <w:pPr>
        <w:numPr>
          <w:ilvl w:val="0"/>
          <w:numId w:val="8"/>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mimoškolní zájmová činnost</w:t>
      </w:r>
    </w:p>
    <w:p w14:paraId="4FC1B9FE" w14:textId="77777777" w:rsidR="002C2897" w:rsidRPr="002C2897" w:rsidRDefault="002C2897" w:rsidP="002C2897">
      <w:pPr>
        <w:numPr>
          <w:ilvl w:val="0"/>
          <w:numId w:val="8"/>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další školní akce </w:t>
      </w:r>
    </w:p>
    <w:p w14:paraId="560913DF" w14:textId="77777777" w:rsidR="002C2897" w:rsidRPr="002C2897" w:rsidRDefault="002C2897" w:rsidP="002C2897">
      <w:pPr>
        <w:spacing w:after="200" w:line="276" w:lineRule="auto"/>
        <w:ind w:left="720"/>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w:t>
      </w:r>
    </w:p>
    <w:p w14:paraId="354C409B"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6" w:name="_Toc2889633"/>
      <w:r w:rsidRPr="002C2897">
        <w:rPr>
          <w:rFonts w:asciiTheme="minorHAnsi" w:eastAsiaTheme="minorHAnsi" w:hAnsiTheme="minorHAnsi" w:cstheme="minorBidi"/>
          <w:b/>
          <w:sz w:val="22"/>
          <w:szCs w:val="22"/>
          <w:lang w:eastAsia="en-US"/>
        </w:rPr>
        <w:t>Odpovědnost školy</w:t>
      </w:r>
      <w:bookmarkEnd w:id="6"/>
      <w:r w:rsidRPr="002C2897">
        <w:rPr>
          <w:rFonts w:asciiTheme="minorHAnsi" w:eastAsiaTheme="minorHAnsi" w:hAnsiTheme="minorHAnsi" w:cstheme="minorBidi"/>
          <w:b/>
          <w:sz w:val="22"/>
          <w:szCs w:val="22"/>
          <w:lang w:eastAsia="en-US"/>
        </w:rPr>
        <w:t xml:space="preserve"> </w:t>
      </w:r>
    </w:p>
    <w:p w14:paraId="4957580B"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Škola či školské zařízení má jednoznačnou odpovědnost za děti a žáky. V souladu s ustanovením § 29 zákona č. 5651/2004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 (sociálně patologických jevů). Z tohoto důvodu musí pedagogický pracovník šikanování mezi žáky předcházet, jeho projevy neprodleně řešit a každé jeho oběti poskytnout okamžitou pomoc. </w:t>
      </w:r>
    </w:p>
    <w:p w14:paraId="36D980C1"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Z hlediska trestního zákona může šikanování žáků naplňovat skutkovou podstatu trestných činů či provinění (dále jen trestných činů): vydírání (§ 235), omezování osobní svobody (§ 213), útisku (§ 237), ublížení na zdraví (§ 221-224), loupeže (§ 234), násilí proti skupině obyvatelů a proti jednotlivci (zvláště § 197 a), poškozování cizí věci (§ 257), znásilnění (§ 241), kuplířství (§ 204) apod.  </w:t>
      </w:r>
    </w:p>
    <w:p w14:paraId="512D2F06"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Pedagogický pracovník, kterému bude znám případ šikanování a nepřijme v tomto ohledu žádné opatření, se vystavuje riziku trestního postihu pro neoznámení, případně nepřekažení trestného činu (§168, 167 trestního zákona). V úvahu přicházejí i další trestné činy jako např. nadržování (§ 166 </w:t>
      </w:r>
      <w:proofErr w:type="spellStart"/>
      <w:r w:rsidRPr="002C2897">
        <w:rPr>
          <w:rFonts w:asciiTheme="minorHAnsi" w:eastAsiaTheme="minorHAnsi" w:hAnsiTheme="minorHAnsi" w:cstheme="minorBidi"/>
          <w:sz w:val="22"/>
          <w:szCs w:val="22"/>
          <w:lang w:eastAsia="en-US"/>
        </w:rPr>
        <w:t>tr</w:t>
      </w:r>
      <w:proofErr w:type="spellEnd"/>
      <w:r w:rsidRPr="002C2897">
        <w:rPr>
          <w:rFonts w:asciiTheme="minorHAnsi" w:eastAsiaTheme="minorHAnsi" w:hAnsiTheme="minorHAnsi" w:cstheme="minorBidi"/>
          <w:sz w:val="22"/>
          <w:szCs w:val="22"/>
          <w:lang w:eastAsia="en-US"/>
        </w:rPr>
        <w:t xml:space="preserve">. zákona) či schvalování trestného činu (§165 </w:t>
      </w:r>
      <w:proofErr w:type="spellStart"/>
      <w:r w:rsidRPr="002C2897">
        <w:rPr>
          <w:rFonts w:asciiTheme="minorHAnsi" w:eastAsiaTheme="minorHAnsi" w:hAnsiTheme="minorHAnsi" w:cstheme="minorBidi"/>
          <w:sz w:val="22"/>
          <w:szCs w:val="22"/>
          <w:lang w:eastAsia="en-US"/>
        </w:rPr>
        <w:t>tr</w:t>
      </w:r>
      <w:proofErr w:type="spellEnd"/>
      <w:r w:rsidRPr="002C2897">
        <w:rPr>
          <w:rFonts w:asciiTheme="minorHAnsi" w:eastAsiaTheme="minorHAnsi" w:hAnsiTheme="minorHAnsi" w:cstheme="minorBidi"/>
          <w:sz w:val="22"/>
          <w:szCs w:val="22"/>
          <w:lang w:eastAsia="en-US"/>
        </w:rPr>
        <w:t xml:space="preserve">. zákona), v krajním případě i podněcování (§ 164 </w:t>
      </w:r>
      <w:proofErr w:type="spellStart"/>
      <w:r w:rsidRPr="002C2897">
        <w:rPr>
          <w:rFonts w:asciiTheme="minorHAnsi" w:eastAsiaTheme="minorHAnsi" w:hAnsiTheme="minorHAnsi" w:cstheme="minorBidi"/>
          <w:sz w:val="22"/>
          <w:szCs w:val="22"/>
          <w:lang w:eastAsia="en-US"/>
        </w:rPr>
        <w:t>tr</w:t>
      </w:r>
      <w:proofErr w:type="spellEnd"/>
      <w:r w:rsidRPr="002C2897">
        <w:rPr>
          <w:rFonts w:asciiTheme="minorHAnsi" w:eastAsiaTheme="minorHAnsi" w:hAnsiTheme="minorHAnsi" w:cstheme="minorBidi"/>
          <w:sz w:val="22"/>
          <w:szCs w:val="22"/>
          <w:lang w:eastAsia="en-US"/>
        </w:rPr>
        <w:t xml:space="preserve">. zákona). Skutkovou podstatu účastenství na trestném činu (§ 10 </w:t>
      </w:r>
      <w:proofErr w:type="spellStart"/>
      <w:r w:rsidRPr="002C2897">
        <w:rPr>
          <w:rFonts w:asciiTheme="minorHAnsi" w:eastAsiaTheme="minorHAnsi" w:hAnsiTheme="minorHAnsi" w:cstheme="minorBidi"/>
          <w:sz w:val="22"/>
          <w:szCs w:val="22"/>
          <w:lang w:eastAsia="en-US"/>
        </w:rPr>
        <w:t>tr</w:t>
      </w:r>
      <w:proofErr w:type="spellEnd"/>
      <w:r w:rsidRPr="002C2897">
        <w:rPr>
          <w:rFonts w:asciiTheme="minorHAnsi" w:eastAsiaTheme="minorHAnsi" w:hAnsiTheme="minorHAnsi" w:cstheme="minorBidi"/>
          <w:sz w:val="22"/>
          <w:szCs w:val="22"/>
          <w:lang w:eastAsia="en-US"/>
        </w:rPr>
        <w:t xml:space="preserve">. zákona) může jednání pedagogického pracovníka naplňovat v případě, že o chování žáků věděl a nezabránil spáchání trestného činu např. tím, že ponechal šikanovaného samotného mezi šikanujícími žáky apod.  </w:t>
      </w:r>
    </w:p>
    <w:p w14:paraId="719A5B51"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w:t>
      </w:r>
      <w:bookmarkStart w:id="7" w:name="_Toc2889634"/>
      <w:r w:rsidRPr="002C2897">
        <w:rPr>
          <w:rFonts w:asciiTheme="minorHAnsi" w:eastAsiaTheme="minorHAnsi" w:hAnsiTheme="minorHAnsi" w:cstheme="minorBidi"/>
          <w:b/>
          <w:sz w:val="22"/>
          <w:szCs w:val="22"/>
          <w:lang w:eastAsia="en-US"/>
        </w:rPr>
        <w:t>Krizový</w:t>
      </w:r>
      <w:r w:rsidRPr="002C2897">
        <w:rPr>
          <w:rFonts w:asciiTheme="minorHAnsi" w:eastAsiaTheme="minorHAnsi" w:hAnsiTheme="minorHAnsi" w:cstheme="minorBidi"/>
          <w:sz w:val="22"/>
          <w:szCs w:val="22"/>
          <w:lang w:eastAsia="en-US"/>
        </w:rPr>
        <w:t xml:space="preserve"> </w:t>
      </w:r>
      <w:r w:rsidRPr="002C2897">
        <w:rPr>
          <w:rFonts w:asciiTheme="minorHAnsi" w:eastAsiaTheme="minorHAnsi" w:hAnsiTheme="minorHAnsi" w:cstheme="minorBidi"/>
          <w:b/>
          <w:sz w:val="22"/>
          <w:szCs w:val="22"/>
          <w:lang w:eastAsia="en-US"/>
        </w:rPr>
        <w:t>plán</w:t>
      </w:r>
      <w:bookmarkEnd w:id="7"/>
      <w:r w:rsidRPr="002C2897">
        <w:rPr>
          <w:rFonts w:asciiTheme="minorHAnsi" w:eastAsiaTheme="minorHAnsi" w:hAnsiTheme="minorHAnsi" w:cstheme="minorBidi"/>
          <w:sz w:val="22"/>
          <w:szCs w:val="22"/>
          <w:lang w:eastAsia="en-US"/>
        </w:rPr>
        <w:t xml:space="preserve"> </w:t>
      </w:r>
    </w:p>
    <w:p w14:paraId="49AE27FD" w14:textId="16096D36" w:rsid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V případě, že k šikanování ve škole dojde, postupujeme dle dokumentu Bezpečnostní a krizový plán školy pro aktuální školní rok. </w:t>
      </w:r>
    </w:p>
    <w:p w14:paraId="02AF5F14" w14:textId="1CDF270F" w:rsidR="00931E6D" w:rsidRDefault="00931E6D" w:rsidP="002C2897">
      <w:pPr>
        <w:spacing w:after="200" w:line="276" w:lineRule="auto"/>
        <w:jc w:val="both"/>
        <w:rPr>
          <w:rFonts w:asciiTheme="minorHAnsi" w:eastAsiaTheme="minorHAnsi" w:hAnsiTheme="minorHAnsi" w:cstheme="minorBidi"/>
          <w:sz w:val="22"/>
          <w:szCs w:val="22"/>
          <w:lang w:eastAsia="en-US"/>
        </w:rPr>
      </w:pPr>
    </w:p>
    <w:p w14:paraId="37EA250C" w14:textId="77777777" w:rsidR="00931E6D" w:rsidRPr="002C2897" w:rsidRDefault="00931E6D" w:rsidP="002C2897">
      <w:pPr>
        <w:spacing w:after="200" w:line="276" w:lineRule="auto"/>
        <w:jc w:val="both"/>
        <w:rPr>
          <w:rFonts w:asciiTheme="minorHAnsi" w:eastAsiaTheme="minorHAnsi" w:hAnsiTheme="minorHAnsi" w:cstheme="minorBidi"/>
          <w:sz w:val="22"/>
          <w:szCs w:val="22"/>
          <w:lang w:eastAsia="en-US"/>
        </w:rPr>
      </w:pPr>
    </w:p>
    <w:p w14:paraId="3940EE9A"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8" w:name="_Toc2889635"/>
      <w:r w:rsidRPr="002C2897">
        <w:rPr>
          <w:rFonts w:asciiTheme="minorHAnsi" w:eastAsiaTheme="minorHAnsi" w:hAnsiTheme="minorHAnsi" w:cstheme="minorBidi"/>
          <w:b/>
          <w:sz w:val="22"/>
          <w:szCs w:val="22"/>
          <w:lang w:eastAsia="en-US"/>
        </w:rPr>
        <w:lastRenderedPageBreak/>
        <w:t>Příklady nepřímých a přímých znaků šikanování</w:t>
      </w:r>
      <w:bookmarkEnd w:id="8"/>
      <w:r w:rsidRPr="002C2897">
        <w:rPr>
          <w:rFonts w:asciiTheme="minorHAnsi" w:eastAsiaTheme="minorHAnsi" w:hAnsiTheme="minorHAnsi" w:cstheme="minorBidi"/>
          <w:b/>
          <w:sz w:val="22"/>
          <w:szCs w:val="22"/>
          <w:lang w:eastAsia="en-US"/>
        </w:rPr>
        <w:t xml:space="preserve"> </w:t>
      </w:r>
    </w:p>
    <w:p w14:paraId="0B0E4DAF" w14:textId="77777777" w:rsidR="002C2897" w:rsidRPr="002C2897" w:rsidRDefault="002C2897" w:rsidP="002C2897">
      <w:pPr>
        <w:spacing w:before="240" w:after="200" w:line="276" w:lineRule="auto"/>
        <w:contextualSpacing/>
        <w:jc w:val="both"/>
        <w:rPr>
          <w:rFonts w:asciiTheme="minorHAnsi" w:eastAsiaTheme="minorHAnsi" w:hAnsiTheme="minorHAnsi" w:cstheme="minorBidi"/>
          <w:b/>
          <w:sz w:val="22"/>
          <w:szCs w:val="22"/>
          <w:u w:val="single"/>
          <w:lang w:eastAsia="en-US"/>
        </w:rPr>
      </w:pPr>
    </w:p>
    <w:p w14:paraId="3EC6EDD8" w14:textId="77777777" w:rsidR="002C2897" w:rsidRPr="002C2897" w:rsidRDefault="002C2897" w:rsidP="002C2897">
      <w:pPr>
        <w:spacing w:before="240"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Nepřímé (varovné) znaky</w:t>
      </w:r>
      <w:r w:rsidRPr="002C2897">
        <w:rPr>
          <w:rFonts w:asciiTheme="minorHAnsi" w:eastAsiaTheme="minorHAnsi" w:hAnsiTheme="minorHAnsi" w:cstheme="minorBidi"/>
          <w:sz w:val="22"/>
          <w:szCs w:val="22"/>
          <w:lang w:eastAsia="en-US"/>
        </w:rPr>
        <w:t xml:space="preserve"> šikanování mohou být např.: </w:t>
      </w:r>
    </w:p>
    <w:p w14:paraId="709F44F1"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Žák je o přestávkách často osamocený, ostatní o něj nejeví zájem, nemá kamarády.</w:t>
      </w:r>
    </w:p>
    <w:p w14:paraId="2924CAB6"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Při týmových sportech bývá jedinec volen do mužstva mezi posledními.</w:t>
      </w:r>
    </w:p>
    <w:p w14:paraId="03817705"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O přestávkách vyhledává blízkost učitelů.</w:t>
      </w:r>
    </w:p>
    <w:p w14:paraId="18BFB88F"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Má-li žák promluvit před třídou, je nejistý, ustrašený.</w:t>
      </w:r>
    </w:p>
    <w:p w14:paraId="0E181334"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Působí smutně, nešťastně, stísněně, mívá blízko k pláči.</w:t>
      </w:r>
    </w:p>
    <w:p w14:paraId="4CA56FC8"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Stává se uzavřeným.</w:t>
      </w:r>
    </w:p>
    <w:p w14:paraId="01BE26D9"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Jeho školní prospěch se někdy náhle a nevysvětlitelně zhoršuje.</w:t>
      </w:r>
    </w:p>
    <w:p w14:paraId="76E5087A"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Jeho věci jsou poškozené nebo znečištěné, případně rozházené.</w:t>
      </w:r>
    </w:p>
    <w:p w14:paraId="4B83329F"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Zašpiněný nebo poškozený oděv.</w:t>
      </w:r>
    </w:p>
    <w:p w14:paraId="0339E9BD"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Stále postrádá nějaké své věci.</w:t>
      </w:r>
    </w:p>
    <w:p w14:paraId="5FC8A152"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Odmítá vysvětlit poškození a ztráty věcí nebo používá nepravděpodobné výmluvy.</w:t>
      </w:r>
    </w:p>
    <w:p w14:paraId="2EE1A055"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Mění svoji pravidelnou cestu do školy a ze školy.</w:t>
      </w:r>
    </w:p>
    <w:p w14:paraId="20D0A9AF"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Začíná vyhledávat důvody pro absenci ve škole.</w:t>
      </w:r>
    </w:p>
    <w:p w14:paraId="000A5906" w14:textId="77777777" w:rsidR="002C2897" w:rsidRPr="002C2897" w:rsidRDefault="002C2897" w:rsidP="002C2897">
      <w:pPr>
        <w:numPr>
          <w:ilvl w:val="0"/>
          <w:numId w:val="9"/>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Odřeniny, modřiny, škrábance nebo řezné rány, které nedovede uspokojivě vysvětlit. </w:t>
      </w:r>
    </w:p>
    <w:p w14:paraId="2805E25E"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w:t>
      </w:r>
      <w:r w:rsidRPr="002C2897">
        <w:rPr>
          <w:rFonts w:asciiTheme="minorHAnsi" w:eastAsiaTheme="minorHAnsi" w:hAnsiTheme="minorHAnsi" w:cstheme="minorBidi"/>
          <w:b/>
          <w:sz w:val="22"/>
          <w:szCs w:val="22"/>
          <w:u w:val="single"/>
          <w:lang w:eastAsia="en-US"/>
        </w:rPr>
        <w:t>Přímé znaky</w:t>
      </w:r>
      <w:r w:rsidRPr="002C2897">
        <w:rPr>
          <w:rFonts w:asciiTheme="minorHAnsi" w:eastAsiaTheme="minorHAnsi" w:hAnsiTheme="minorHAnsi" w:cstheme="minorBidi"/>
          <w:sz w:val="22"/>
          <w:szCs w:val="22"/>
          <w:lang w:eastAsia="en-US"/>
        </w:rPr>
        <w:t xml:space="preserve"> šikanování mohou být např.:</w:t>
      </w:r>
    </w:p>
    <w:p w14:paraId="04CA09EB"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Posměšné poznámky na adresu žáka, pokořující přezdívka, nadávky, ponižování, hrubé žerty na jeho účet. Rozhodujícím kritériem je, do jaké míry je daný žák konkrétní přezdívkou nebo „legrací“ zranitelný.</w:t>
      </w:r>
    </w:p>
    <w:p w14:paraId="55EB2E59"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Kritika žáka, výtky na jeho adresu, zejména pronášené nepřátelským až nenávistným, nebo pohrdavým tónem.</w:t>
      </w:r>
    </w:p>
    <w:p w14:paraId="3A5DEC17"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Nátlak na žáka, aby dával věcné nebo peněžní dary šikanujícímu nebo za něj platil.</w:t>
      </w:r>
    </w:p>
    <w:p w14:paraId="40370D71"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Příkazy, které žák dostává od jiných spolužáků, zejména pronášené panovačným tónem, a skutečnost, že se jim podřizuje.</w:t>
      </w:r>
    </w:p>
    <w:p w14:paraId="1B0B6EC9"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Nátlak na žáka k vykonávání nemorálních až trestných činů či k spoluúčasti na nich.</w:t>
      </w:r>
    </w:p>
    <w:p w14:paraId="20A5DA7B"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Honění, strkání, šťouchání, rány, kopání, které třeba nejsou zvlášť silné, ale je nápadné, že je oběť neoplácí.</w:t>
      </w:r>
    </w:p>
    <w:p w14:paraId="15BB62C6" w14:textId="77777777" w:rsidR="002C2897" w:rsidRPr="002C2897" w:rsidRDefault="002C2897" w:rsidP="002C2897">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Rvačky, v nichž jeden z účastníků je zřetelně slabší a snaží se uniknout. </w:t>
      </w:r>
    </w:p>
    <w:p w14:paraId="50C90159"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w:t>
      </w:r>
      <w:r w:rsidRPr="002C2897">
        <w:rPr>
          <w:rFonts w:asciiTheme="minorHAnsi" w:eastAsiaTheme="minorHAnsi" w:hAnsiTheme="minorHAnsi" w:cstheme="minorBidi"/>
          <w:b/>
          <w:sz w:val="22"/>
          <w:szCs w:val="22"/>
          <w:u w:val="single"/>
          <w:lang w:eastAsia="en-US"/>
        </w:rPr>
        <w:t>Rodiče žáků</w:t>
      </w:r>
      <w:r w:rsidRPr="002C2897">
        <w:rPr>
          <w:rFonts w:asciiTheme="minorHAnsi" w:eastAsiaTheme="minorHAnsi" w:hAnsiTheme="minorHAnsi" w:cstheme="minorBidi"/>
          <w:sz w:val="22"/>
          <w:szCs w:val="22"/>
          <w:lang w:eastAsia="en-US"/>
        </w:rPr>
        <w:t xml:space="preserve"> se doporučuje upozornit zejména na to, aby si všímali těchto možných příznaků šikanování:</w:t>
      </w:r>
    </w:p>
    <w:p w14:paraId="4A458EBF"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Za dítětem nepřicházejí domů spolužáci nebo jiní kamarádi.</w:t>
      </w:r>
    </w:p>
    <w:p w14:paraId="6981FFF0"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nemá kamaráda, s nímž by trávilo volný čas, s nímž by se telefonovalo apod.</w:t>
      </w:r>
    </w:p>
    <w:p w14:paraId="3B449020"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není zváno na návštěvu k jiným dětem.</w:t>
      </w:r>
    </w:p>
    <w:p w14:paraId="5059F1B8"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Nechuť jít ráno do školy (zvláště když dříve mělo dítě školu rádo). Dítě odkládá odchod z domova, případně je na něm možno při bedlivější pozornosti pozorovat strach. Ztráta chuti k jídlu.</w:t>
      </w:r>
    </w:p>
    <w:p w14:paraId="259AEE5F"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nechodí do školy a ze školy nejkratší cestou, případně střídá různé cesty, prosí o dovoz či odvoz autem.</w:t>
      </w:r>
    </w:p>
    <w:p w14:paraId="43B773C6"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chodí domů ze školy hladové (agresoři mu berou svačinu nebo peníze na svačinu).</w:t>
      </w:r>
    </w:p>
    <w:p w14:paraId="6FE154C9"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Usíná s pláčem, má neklidný spánek, křičí ze snu, např. „Nechte mě!“</w:t>
      </w:r>
    </w:p>
    <w:p w14:paraId="327E8567"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lastRenderedPageBreak/>
        <w:t>Dítě ztrácí zájem o učení a schopnost soustředit se na ně.</w:t>
      </w:r>
    </w:p>
    <w:p w14:paraId="3AD086ED"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bývá doma smutné či apatické nebo se objeví výkyvy nálad, zmínky o možné sebevraždě. Odmítá svěřit se s tím, co je trápí.</w:t>
      </w:r>
    </w:p>
    <w:p w14:paraId="6CD50903"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žádá o peníze, přičemž udává nevěrohodné důvody (například opakovaně říká, že je ztratilo), případně doma krade peníze.</w:t>
      </w:r>
    </w:p>
    <w:p w14:paraId="43C7ACE7"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nápadně často hlásí ztrátu osobních věcí.</w:t>
      </w:r>
    </w:p>
    <w:p w14:paraId="5E40FAA6"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je neobvykle, nečekaně agresívní k sourozencům nebo jiným dětem, možná projevuje i zlobu vůči rodičům.</w:t>
      </w:r>
    </w:p>
    <w:p w14:paraId="7DDC9F3F"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si stěžuje na neurčité bolesti břicha nebo hlavy, možná ráno zvrací, snaží se zůstat doma. Své zdravotní obtíže může přehánět, případně i simulovat (manipulace s teploměrem apod.)</w:t>
      </w:r>
    </w:p>
    <w:p w14:paraId="13D63823"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Dítě se vyhýbá docházce do školy.</w:t>
      </w:r>
    </w:p>
    <w:p w14:paraId="1C34611F" w14:textId="77777777" w:rsidR="002C2897" w:rsidRPr="002C2897" w:rsidRDefault="002C2897" w:rsidP="002C2897">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Dítě se zdržuje doma víc, než mělo ve zvyku. </w:t>
      </w:r>
    </w:p>
    <w:p w14:paraId="207EA3E7" w14:textId="77777777" w:rsidR="002C2897" w:rsidRPr="002C2897" w:rsidRDefault="002C2897" w:rsidP="002C2897">
      <w:pPr>
        <w:spacing w:after="200" w:line="276" w:lineRule="auto"/>
        <w:ind w:left="720"/>
        <w:contextualSpacing/>
        <w:jc w:val="both"/>
        <w:rPr>
          <w:rFonts w:asciiTheme="minorHAnsi" w:eastAsiaTheme="minorHAnsi" w:hAnsiTheme="minorHAnsi" w:cstheme="minorBidi"/>
          <w:sz w:val="22"/>
          <w:szCs w:val="22"/>
          <w:lang w:eastAsia="en-US"/>
        </w:rPr>
      </w:pPr>
    </w:p>
    <w:p w14:paraId="35628CE4"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9" w:name="_Toc2889636"/>
      <w:r w:rsidRPr="002C2897">
        <w:rPr>
          <w:rFonts w:asciiTheme="minorHAnsi" w:eastAsiaTheme="minorHAnsi" w:hAnsiTheme="minorHAnsi" w:cstheme="minorBidi"/>
          <w:b/>
          <w:sz w:val="22"/>
          <w:szCs w:val="22"/>
          <w:lang w:eastAsia="en-US"/>
        </w:rPr>
        <w:t>Stádia šikanování</w:t>
      </w:r>
      <w:bookmarkEnd w:id="9"/>
      <w:r w:rsidRPr="002C2897">
        <w:rPr>
          <w:rFonts w:asciiTheme="minorHAnsi" w:eastAsiaTheme="minorHAnsi" w:hAnsiTheme="minorHAnsi" w:cstheme="minorBidi"/>
          <w:b/>
          <w:sz w:val="22"/>
          <w:szCs w:val="22"/>
          <w:lang w:eastAsia="en-US"/>
        </w:rPr>
        <w:t xml:space="preserve"> </w:t>
      </w:r>
    </w:p>
    <w:p w14:paraId="20C3D49B"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První stadium:</w:t>
      </w:r>
      <w:r w:rsidRPr="002C2897">
        <w:rPr>
          <w:rFonts w:asciiTheme="minorHAnsi" w:eastAsiaTheme="minorHAnsi" w:hAnsiTheme="minorHAnsi" w:cstheme="minorBidi"/>
          <w:sz w:val="22"/>
          <w:szCs w:val="22"/>
          <w:lang w:eastAsia="en-US"/>
        </w:rPr>
        <w:t xml:space="preserve"> Zrod ostrakismu  </w:t>
      </w:r>
    </w:p>
    <w:p w14:paraId="13C0069E"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14:paraId="48CA99BD"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Druhé stadium:</w:t>
      </w:r>
      <w:r w:rsidRPr="002C2897">
        <w:rPr>
          <w:rFonts w:asciiTheme="minorHAnsi" w:eastAsiaTheme="minorHAnsi" w:hAnsiTheme="minorHAnsi" w:cstheme="minorBidi"/>
          <w:sz w:val="22"/>
          <w:szCs w:val="22"/>
          <w:lang w:eastAsia="en-US"/>
        </w:rPr>
        <w:t xml:space="preserve"> Fyzická agrese a přitvrzování manipulace </w:t>
      </w:r>
    </w:p>
    <w:p w14:paraId="1F78C64C"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w:t>
      </w:r>
    </w:p>
    <w:p w14:paraId="775C14E4"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Třetí stadium</w:t>
      </w:r>
      <w:r w:rsidRPr="002C2897">
        <w:rPr>
          <w:rFonts w:asciiTheme="minorHAnsi" w:eastAsiaTheme="minorHAnsi" w:hAnsiTheme="minorHAnsi" w:cstheme="minorBidi"/>
          <w:sz w:val="22"/>
          <w:szCs w:val="22"/>
          <w:lang w:eastAsia="en-US"/>
        </w:rPr>
        <w:t xml:space="preserve"> (klíčový moment): Vytvoření jádra </w:t>
      </w:r>
    </w:p>
    <w:p w14:paraId="229A7361"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Jde o žáky, kteří jsou v hierarchii nejníže, tedy ti „slabí“. </w:t>
      </w:r>
    </w:p>
    <w:p w14:paraId="1A491028"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Čtvrté stadium:</w:t>
      </w:r>
      <w:r w:rsidRPr="002C2897">
        <w:rPr>
          <w:rFonts w:asciiTheme="minorHAnsi" w:eastAsiaTheme="minorHAnsi" w:hAnsiTheme="minorHAnsi" w:cstheme="minorBidi"/>
          <w:sz w:val="22"/>
          <w:szCs w:val="22"/>
          <w:lang w:eastAsia="en-US"/>
        </w:rPr>
        <w:t xml:space="preserve"> Většina přijímá normy </w:t>
      </w:r>
    </w:p>
    <w:p w14:paraId="7FFD7FAE"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Normy agresorů jsou přijaty většinou a stanou se nepsaným zákonem. V této době získává neformální tlak ke konformitě novou dynamiku a málokdo se mu dokáže postavit. U členů „virem“ přemožené skupiny dochází k vytvoření jakési alternativní identity, která je zcela poplatná vůdcům. I mírní a ukáznění žáci se začnou chovat krutě – aktivně se účastní týrání spolužáka a prožívají při tom uspokojení. </w:t>
      </w:r>
    </w:p>
    <w:p w14:paraId="3B183C68"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Páté stadium:</w:t>
      </w:r>
      <w:r w:rsidRPr="002C2897">
        <w:rPr>
          <w:rFonts w:asciiTheme="minorHAnsi" w:eastAsiaTheme="minorHAnsi" w:hAnsiTheme="minorHAnsi" w:cstheme="minorBidi"/>
          <w:sz w:val="22"/>
          <w:szCs w:val="22"/>
          <w:lang w:eastAsia="en-US"/>
        </w:rPr>
        <w:t xml:space="preserve"> Totalita neboli dokonalá šikana </w:t>
      </w:r>
    </w:p>
    <w:p w14:paraId="2BD247E9"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lastRenderedPageBreak/>
        <w:t xml:space="preserve"> 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 </w:t>
      </w:r>
    </w:p>
    <w:p w14:paraId="3D1D7F3A"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2FA695C9"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24CCFEF6"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675DED0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195AC7DD"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4AB2241B"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2F1FE9D7"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765AA243"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0E0FD749"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10C2B136"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1815261B"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7E63AA34"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5085894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2DF009FD"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6CBBF44B" w14:textId="77777777"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0197C2BB" w14:textId="77777777"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36163F8C" w14:textId="77777777"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0E90BFDF" w14:textId="77777777"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621D7D11"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2053D1B7" w14:textId="7BD61E9D"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60617374" w14:textId="77777777" w:rsidR="00931E6D" w:rsidRPr="002C2897" w:rsidRDefault="00931E6D" w:rsidP="002C2897">
      <w:pPr>
        <w:spacing w:after="200" w:line="276" w:lineRule="auto"/>
        <w:jc w:val="both"/>
        <w:rPr>
          <w:rFonts w:asciiTheme="minorHAnsi" w:eastAsiaTheme="minorHAnsi" w:hAnsiTheme="minorHAnsi" w:cstheme="minorBidi"/>
          <w:sz w:val="22"/>
          <w:szCs w:val="22"/>
          <w:lang w:eastAsia="en-US"/>
        </w:rPr>
      </w:pPr>
    </w:p>
    <w:p w14:paraId="4AA11978"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215AEF1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3892ADFB" w14:textId="04E4A939"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r w:rsidRPr="002C2897">
        <w:rPr>
          <w:rFonts w:asciiTheme="minorHAnsi" w:eastAsiaTheme="minorHAnsi" w:hAnsiTheme="minorHAnsi" w:cstheme="minorBidi"/>
          <w:sz w:val="22"/>
          <w:szCs w:val="22"/>
          <w:lang w:eastAsia="en-US"/>
        </w:rPr>
        <w:lastRenderedPageBreak/>
        <w:t xml:space="preserve"> </w:t>
      </w:r>
      <w:bookmarkStart w:id="10" w:name="_Toc2889637"/>
      <w:r w:rsidRPr="002C2897">
        <w:rPr>
          <w:rFonts w:asciiTheme="minorHAnsi" w:eastAsiaTheme="minorHAnsi" w:hAnsiTheme="minorHAnsi" w:cstheme="minorBidi"/>
          <w:b/>
          <w:sz w:val="22"/>
          <w:szCs w:val="22"/>
          <w:lang w:eastAsia="en-US"/>
        </w:rPr>
        <w:t>Informační leták pro žáky ZŠ a SŠ</w:t>
      </w:r>
      <w:bookmarkEnd w:id="10"/>
      <w:r w:rsidRPr="002C2897">
        <w:rPr>
          <w:rFonts w:asciiTheme="minorHAnsi" w:eastAsiaTheme="minorHAnsi" w:hAnsiTheme="minorHAnsi" w:cstheme="minorBidi"/>
          <w:b/>
          <w:sz w:val="22"/>
          <w:szCs w:val="22"/>
          <w:lang w:eastAsia="en-US"/>
        </w:rPr>
        <w:t xml:space="preserve"> </w:t>
      </w:r>
    </w:p>
    <w:p w14:paraId="6E29363F" w14:textId="77777777" w:rsidR="002C2897" w:rsidRPr="002C2897" w:rsidRDefault="002C2897" w:rsidP="002C2897">
      <w:pPr>
        <w:spacing w:before="100" w:beforeAutospacing="1" w:after="100" w:afterAutospacing="1"/>
        <w:jc w:val="center"/>
        <w:outlineLvl w:val="1"/>
        <w:rPr>
          <w:b/>
          <w:bCs/>
          <w:szCs w:val="36"/>
        </w:rPr>
      </w:pPr>
      <w:bookmarkStart w:id="11" w:name="_Toc2889638"/>
      <w:r w:rsidRPr="002C2897">
        <w:rPr>
          <w:b/>
          <w:bCs/>
          <w:sz w:val="72"/>
          <w:szCs w:val="36"/>
        </w:rPr>
        <w:t>ŠIKANA</w:t>
      </w:r>
      <w:bookmarkEnd w:id="11"/>
    </w:p>
    <w:p w14:paraId="3E12F457" w14:textId="77777777" w:rsidR="002C2897" w:rsidRPr="002C2897" w:rsidRDefault="002C2897" w:rsidP="002C2897">
      <w:pPr>
        <w:spacing w:after="200" w:line="276" w:lineRule="auto"/>
        <w:jc w:val="center"/>
        <w:rPr>
          <w:rFonts w:eastAsia="Calibri"/>
          <w:b/>
          <w:bCs/>
          <w:sz w:val="22"/>
          <w:szCs w:val="22"/>
          <w:lang w:eastAsia="en-US"/>
        </w:rPr>
      </w:pPr>
      <w:r w:rsidRPr="002C2897">
        <w:rPr>
          <w:rFonts w:eastAsia="Calibri"/>
          <w:b/>
          <w:bCs/>
          <w:sz w:val="22"/>
          <w:szCs w:val="22"/>
          <w:lang w:eastAsia="en-US"/>
        </w:rPr>
        <w:t>Nikdo nemá právo druhému ubližovat!</w:t>
      </w:r>
    </w:p>
    <w:p w14:paraId="78348558" w14:textId="1BC1FAB1" w:rsidR="002C2897" w:rsidRPr="002C2897" w:rsidRDefault="002C2897" w:rsidP="002C2897">
      <w:pPr>
        <w:spacing w:after="200" w:line="276" w:lineRule="auto"/>
        <w:jc w:val="center"/>
        <w:rPr>
          <w:rFonts w:eastAsia="Calibri"/>
          <w:b/>
          <w:bCs/>
          <w:sz w:val="22"/>
          <w:szCs w:val="22"/>
          <w:lang w:eastAsia="en-US"/>
        </w:rPr>
      </w:pPr>
      <w:r w:rsidRPr="002C2897">
        <w:rPr>
          <w:rFonts w:eastAsia="Calibri"/>
          <w:b/>
          <w:bCs/>
          <w:sz w:val="22"/>
          <w:szCs w:val="22"/>
          <w:lang w:eastAsia="en-US"/>
        </w:rPr>
        <w:t xml:space="preserve">Spolužáci se k tobě chovají nepřátelsky, ubližují ti a ty nevíš, jak </w:t>
      </w:r>
      <w:r w:rsidR="000F0EF2" w:rsidRPr="002C2897">
        <w:rPr>
          <w:rFonts w:eastAsia="Calibri"/>
          <w:b/>
          <w:bCs/>
          <w:sz w:val="22"/>
          <w:szCs w:val="22"/>
          <w:lang w:eastAsia="en-US"/>
        </w:rPr>
        <w:t>dál?</w:t>
      </w:r>
    </w:p>
    <w:p w14:paraId="11EC75B6" w14:textId="53C50BAF" w:rsidR="002C2897" w:rsidRPr="002C2897" w:rsidRDefault="002C2897" w:rsidP="002C2897">
      <w:pPr>
        <w:spacing w:after="200" w:line="276" w:lineRule="auto"/>
        <w:jc w:val="center"/>
        <w:rPr>
          <w:rFonts w:eastAsia="Calibri"/>
          <w:b/>
          <w:bCs/>
          <w:sz w:val="22"/>
          <w:szCs w:val="22"/>
          <w:lang w:eastAsia="en-US"/>
        </w:rPr>
      </w:pPr>
      <w:r w:rsidRPr="002C2897">
        <w:rPr>
          <w:rFonts w:eastAsia="Calibri"/>
          <w:b/>
          <w:bCs/>
          <w:sz w:val="22"/>
          <w:szCs w:val="22"/>
          <w:lang w:eastAsia="en-US"/>
        </w:rPr>
        <w:t xml:space="preserve">Víš o někom, kdo je šikanován, a je ti ho </w:t>
      </w:r>
      <w:r w:rsidR="000F0EF2" w:rsidRPr="002C2897">
        <w:rPr>
          <w:rFonts w:eastAsia="Calibri"/>
          <w:b/>
          <w:bCs/>
          <w:sz w:val="22"/>
          <w:szCs w:val="22"/>
          <w:lang w:eastAsia="en-US"/>
        </w:rPr>
        <w:t>líto?</w:t>
      </w:r>
    </w:p>
    <w:p w14:paraId="376C7A98" w14:textId="77777777" w:rsidR="002C2897" w:rsidRPr="002C2897" w:rsidRDefault="002C2897" w:rsidP="002C2897">
      <w:pPr>
        <w:rPr>
          <w:rFonts w:ascii="Calibri" w:eastAsia="Calibri" w:hAnsi="Calibri"/>
          <w:sz w:val="22"/>
          <w:szCs w:val="22"/>
          <w:lang w:eastAsia="en-US"/>
        </w:rPr>
      </w:pPr>
    </w:p>
    <w:p w14:paraId="57A7EAE4" w14:textId="77777777" w:rsidR="002C2897" w:rsidRPr="002C2897" w:rsidRDefault="002C2897" w:rsidP="002C2897">
      <w:pPr>
        <w:spacing w:after="120" w:line="276" w:lineRule="auto"/>
        <w:jc w:val="center"/>
        <w:rPr>
          <w:rFonts w:asciiTheme="minorHAnsi" w:eastAsiaTheme="minorHAnsi" w:hAnsiTheme="minorHAnsi" w:cstheme="minorBidi"/>
          <w:b/>
          <w:bCs/>
          <w:szCs w:val="22"/>
          <w:lang w:eastAsia="en-US"/>
        </w:rPr>
      </w:pPr>
      <w:r w:rsidRPr="002C2897">
        <w:rPr>
          <w:rFonts w:asciiTheme="minorHAnsi" w:eastAsiaTheme="minorHAnsi" w:hAnsiTheme="minorHAnsi" w:cstheme="minorBidi"/>
          <w:b/>
          <w:bCs/>
          <w:szCs w:val="22"/>
          <w:lang w:eastAsia="en-US"/>
        </w:rPr>
        <w:t xml:space="preserve">PŘEKONEJ STRACH A ZAJDI ZA </w:t>
      </w:r>
      <w:r w:rsidRPr="002C2897">
        <w:rPr>
          <w:rFonts w:ascii="Calibri" w:eastAsia="Calibri" w:hAnsi="Calibri"/>
          <w:b/>
          <w:bCs/>
          <w:szCs w:val="22"/>
          <w:lang w:eastAsia="en-US"/>
        </w:rPr>
        <w:t xml:space="preserve">UČITELEM, </w:t>
      </w:r>
    </w:p>
    <w:p w14:paraId="5FEB0637" w14:textId="77777777" w:rsidR="002C2897" w:rsidRPr="002C2897" w:rsidRDefault="002C2897" w:rsidP="002C2897">
      <w:pPr>
        <w:spacing w:after="120" w:line="276" w:lineRule="auto"/>
        <w:jc w:val="center"/>
        <w:rPr>
          <w:rFonts w:ascii="Calibri" w:eastAsia="Calibri" w:hAnsi="Calibri"/>
          <w:b/>
          <w:bCs/>
          <w:szCs w:val="22"/>
          <w:lang w:eastAsia="en-US"/>
        </w:rPr>
      </w:pPr>
      <w:r w:rsidRPr="002C2897">
        <w:rPr>
          <w:rFonts w:ascii="Calibri" w:eastAsia="Calibri" w:hAnsi="Calibri"/>
          <w:b/>
          <w:bCs/>
          <w:szCs w:val="22"/>
          <w:lang w:eastAsia="en-US"/>
        </w:rPr>
        <w:t>KTERÉMU DŮVĚŘUJEŠ (ŠKOLNÍM METODIKEM PREVENCE, VÝCHOVNÝM PORADCEM).</w:t>
      </w:r>
    </w:p>
    <w:p w14:paraId="565A6091" w14:textId="77777777" w:rsidR="002C2897" w:rsidRPr="002C2897" w:rsidRDefault="002C2897" w:rsidP="002C2897">
      <w:pPr>
        <w:spacing w:after="200" w:line="276" w:lineRule="auto"/>
        <w:rPr>
          <w:rFonts w:eastAsia="Calibri"/>
          <w:b/>
          <w:sz w:val="22"/>
          <w:szCs w:val="22"/>
          <w:lang w:eastAsia="en-US"/>
        </w:rPr>
      </w:pPr>
      <w:r w:rsidRPr="002C2897">
        <w:rPr>
          <w:rFonts w:eastAsia="Calibri"/>
          <w:b/>
          <w:sz w:val="22"/>
          <w:szCs w:val="22"/>
          <w:lang w:eastAsia="en-US"/>
        </w:rPr>
        <w:t>Co je to šikanování?</w:t>
      </w:r>
    </w:p>
    <w:p w14:paraId="64378CCA" w14:textId="77777777" w:rsidR="002C2897" w:rsidRPr="002C2897" w:rsidRDefault="002C2897" w:rsidP="002C2897">
      <w:pPr>
        <w:spacing w:after="200" w:line="276" w:lineRule="auto"/>
        <w:rPr>
          <w:rFonts w:eastAsia="Calibri"/>
          <w:sz w:val="22"/>
          <w:szCs w:val="22"/>
          <w:lang w:eastAsia="en-US"/>
        </w:rPr>
      </w:pPr>
      <w:r w:rsidRPr="002C2897">
        <w:rPr>
          <w:rFonts w:eastAsia="Calibri"/>
          <w:sz w:val="22"/>
          <w:szCs w:val="22"/>
          <w:lang w:eastAsia="en-US"/>
        </w:rPr>
        <w:tab/>
        <w:t>Za šikanování se považuje to, když jeden nebo více žáků úmyslně, většinou opakovaně ubližuje druhým. Znamená to, že ti někdo, komu se nemůžeš ubránit, dělá, co ti je nepříjemné, co tě ponižuje, nebo to prostě bolí. Strká do tebe, nadává ti, schovává ti věci. Ale může ti znepříjemňovat život i jinak. Pomlouvá tě, intrikuje proti tobě, navádí spolužáky, aby s tebou nemluvili a nevšímali si tě.</w:t>
      </w:r>
    </w:p>
    <w:p w14:paraId="422113B9" w14:textId="77777777" w:rsidR="002C2897" w:rsidRPr="002C2897" w:rsidRDefault="002C2897" w:rsidP="002C2897">
      <w:pPr>
        <w:spacing w:after="200" w:line="276" w:lineRule="auto"/>
        <w:rPr>
          <w:rFonts w:eastAsia="Calibri"/>
          <w:sz w:val="22"/>
          <w:szCs w:val="22"/>
          <w:lang w:eastAsia="en-US"/>
        </w:rPr>
      </w:pPr>
      <w:r w:rsidRPr="002C2897">
        <w:rPr>
          <w:rFonts w:eastAsia="Calibri"/>
          <w:sz w:val="22"/>
          <w:szCs w:val="22"/>
          <w:lang w:eastAsia="en-US"/>
        </w:rPr>
        <w:tab/>
        <w:t>Později se otravování života stupňuje a zdokonaluje. Nastupuje fyzické násilí (bití, krádeže a poškozování věcí). Šikanování je vážná věc a v řad</w:t>
      </w:r>
      <w:r w:rsidRPr="002C2897">
        <w:rPr>
          <w:rFonts w:eastAsiaTheme="minorHAnsi" w:cstheme="minorBidi"/>
          <w:sz w:val="22"/>
          <w:szCs w:val="22"/>
          <w:lang w:eastAsia="en-US"/>
        </w:rPr>
        <w:t xml:space="preserve">ě případů bývá trestným činem. </w:t>
      </w:r>
    </w:p>
    <w:p w14:paraId="09FE8118" w14:textId="77777777" w:rsidR="002C2897" w:rsidRPr="002C2897" w:rsidRDefault="002C2897" w:rsidP="002C2897">
      <w:pPr>
        <w:spacing w:after="200" w:line="276" w:lineRule="auto"/>
        <w:rPr>
          <w:rFonts w:eastAsia="Calibri"/>
          <w:b/>
          <w:sz w:val="22"/>
          <w:szCs w:val="22"/>
          <w:lang w:eastAsia="en-US"/>
        </w:rPr>
      </w:pPr>
      <w:r w:rsidRPr="002C2897">
        <w:rPr>
          <w:rFonts w:eastAsia="Calibri"/>
          <w:b/>
          <w:sz w:val="22"/>
          <w:szCs w:val="22"/>
          <w:lang w:eastAsia="en-US"/>
        </w:rPr>
        <w:t>Proč bývá člověk šikanován?</w:t>
      </w:r>
    </w:p>
    <w:p w14:paraId="03AB23E1" w14:textId="77777777" w:rsidR="002C2897" w:rsidRPr="002C2897" w:rsidRDefault="002C2897" w:rsidP="002C2897">
      <w:pPr>
        <w:spacing w:after="120" w:line="276" w:lineRule="auto"/>
        <w:rPr>
          <w:rFonts w:ascii="Calibri" w:eastAsia="Calibri" w:hAnsi="Calibri"/>
          <w:szCs w:val="22"/>
          <w:lang w:eastAsia="en-US"/>
        </w:rPr>
      </w:pPr>
      <w:r w:rsidRPr="002C2897">
        <w:rPr>
          <w:rFonts w:ascii="Calibri" w:eastAsia="Calibri" w:hAnsi="Calibri"/>
          <w:szCs w:val="22"/>
          <w:lang w:eastAsia="en-US"/>
        </w:rPr>
        <w:tab/>
        <w:t>Není to proto, že by byl špatný, nebo proto, že by si to nějak zasloužil. Chyba není v něm, ale ve špatných vztazích mezi některými spolužáky. Převládá v nich bezohlednost a násilí.</w:t>
      </w:r>
    </w:p>
    <w:p w14:paraId="578C1E04" w14:textId="77777777" w:rsidR="002C2897" w:rsidRPr="002C2897" w:rsidRDefault="002C2897" w:rsidP="002C2897">
      <w:pPr>
        <w:spacing w:after="200" w:line="276" w:lineRule="auto"/>
        <w:rPr>
          <w:rFonts w:eastAsia="Calibri"/>
          <w:b/>
          <w:sz w:val="22"/>
          <w:szCs w:val="22"/>
          <w:lang w:eastAsia="en-US"/>
        </w:rPr>
      </w:pPr>
      <w:r w:rsidRPr="002C2897">
        <w:rPr>
          <w:rFonts w:eastAsia="Calibri"/>
          <w:b/>
          <w:sz w:val="22"/>
          <w:szCs w:val="22"/>
          <w:lang w:eastAsia="en-US"/>
        </w:rPr>
        <w:t>Jak se můžeš bránit?</w:t>
      </w:r>
    </w:p>
    <w:p w14:paraId="356870E5" w14:textId="77777777" w:rsidR="002C2897" w:rsidRPr="002C2897" w:rsidRDefault="002C2897" w:rsidP="002C2897">
      <w:pPr>
        <w:spacing w:after="200" w:line="276" w:lineRule="auto"/>
        <w:rPr>
          <w:rFonts w:eastAsia="Calibri"/>
          <w:sz w:val="22"/>
          <w:szCs w:val="22"/>
          <w:lang w:eastAsia="en-US"/>
        </w:rPr>
      </w:pPr>
      <w:r w:rsidRPr="002C2897">
        <w:rPr>
          <w:rFonts w:eastAsia="Calibri"/>
          <w:sz w:val="22"/>
          <w:szCs w:val="22"/>
          <w:lang w:eastAsia="en-US"/>
        </w:rPr>
        <w:tab/>
        <w:t>Když se ptali jednoho zoufalého žáka, proč o svém trápení neřekl rodičům, odpověděl: „Já nevím, když přijdu domů, tak se na to snažím nemyslet. A doufám, že už to bude lepší.“ Myslet si, že to bude lepší, je omyl. Nikomu nic neříct, je strkání hlavy do písku, které situaci jenom zhoršuje. Nev</w:t>
      </w:r>
      <w:r w:rsidRPr="002C2897">
        <w:rPr>
          <w:rFonts w:eastAsiaTheme="minorHAnsi" w:cstheme="minorBidi"/>
          <w:sz w:val="22"/>
          <w:szCs w:val="22"/>
          <w:lang w:eastAsia="en-US"/>
        </w:rPr>
        <w:t>zdávej to a udělej následující:</w:t>
      </w:r>
    </w:p>
    <w:p w14:paraId="02BFDB2F" w14:textId="77777777" w:rsidR="002C2897" w:rsidRPr="002C2897" w:rsidRDefault="002C2897" w:rsidP="002C2897">
      <w:pPr>
        <w:spacing w:after="120" w:line="480" w:lineRule="auto"/>
        <w:rPr>
          <w:rFonts w:ascii="Calibri" w:eastAsia="Calibri" w:hAnsi="Calibri"/>
          <w:szCs w:val="22"/>
          <w:lang w:eastAsia="en-US"/>
        </w:rPr>
      </w:pPr>
      <w:r w:rsidRPr="002C2897">
        <w:rPr>
          <w:rFonts w:ascii="Calibri" w:eastAsia="Calibri" w:hAnsi="Calibri"/>
          <w:szCs w:val="22"/>
          <w:lang w:eastAsia="en-US"/>
        </w:rPr>
        <w:t xml:space="preserve">* Obrať se na učitele, kterému důvěřuješ. Může ti skutečně pomoci, bude ti věřit a neprozradí tě. </w:t>
      </w:r>
    </w:p>
    <w:p w14:paraId="15485353" w14:textId="77777777" w:rsidR="002C2897" w:rsidRPr="002C2897" w:rsidRDefault="002C2897" w:rsidP="002C2897">
      <w:pPr>
        <w:spacing w:after="200" w:line="276" w:lineRule="auto"/>
        <w:rPr>
          <w:rFonts w:eastAsia="Calibri"/>
          <w:b/>
          <w:bCs/>
          <w:sz w:val="22"/>
          <w:szCs w:val="22"/>
          <w:lang w:eastAsia="en-US"/>
        </w:rPr>
      </w:pPr>
      <w:r w:rsidRPr="002C2897">
        <w:rPr>
          <w:rFonts w:eastAsia="Calibri"/>
          <w:b/>
          <w:bCs/>
          <w:sz w:val="22"/>
          <w:szCs w:val="22"/>
          <w:lang w:eastAsia="en-US"/>
        </w:rPr>
        <w:t xml:space="preserve">* Svěř se svým rodičům. </w:t>
      </w:r>
    </w:p>
    <w:p w14:paraId="12B141F1" w14:textId="77777777" w:rsidR="002C2897" w:rsidRPr="002C2897" w:rsidRDefault="002C2897" w:rsidP="002C2897">
      <w:pPr>
        <w:spacing w:after="200" w:line="276" w:lineRule="auto"/>
        <w:rPr>
          <w:rFonts w:eastAsia="Calibri"/>
          <w:b/>
          <w:bCs/>
          <w:sz w:val="22"/>
          <w:szCs w:val="22"/>
          <w:lang w:eastAsia="en-US"/>
        </w:rPr>
      </w:pPr>
      <w:r w:rsidRPr="002C2897">
        <w:rPr>
          <w:rFonts w:eastAsia="Calibri"/>
          <w:b/>
          <w:bCs/>
          <w:sz w:val="22"/>
          <w:szCs w:val="22"/>
          <w:lang w:eastAsia="en-US"/>
        </w:rPr>
        <w:t>** V případě, že nenajdeš odvahu říct to ani svým rodičům, zavolej na pražskou Linku bezpečí, telefon 800 155 555 nebo 116 111. Bezplatně můžeš telefonovat z celé republiky. Nepotřebuješ k tomu peníze ani telefonní kartu. Tito lidé ti budou věřit, protože nejsi sám, komu se něco podobného děje.</w:t>
      </w:r>
    </w:p>
    <w:p w14:paraId="353B7A2A" w14:textId="77777777" w:rsidR="002C2897" w:rsidRDefault="002C2897" w:rsidP="002C2897">
      <w:pPr>
        <w:spacing w:after="200" w:line="276" w:lineRule="auto"/>
        <w:jc w:val="both"/>
        <w:rPr>
          <w:rFonts w:asciiTheme="minorHAnsi" w:eastAsiaTheme="minorHAnsi" w:hAnsiTheme="minorHAnsi" w:cstheme="minorBidi"/>
          <w:sz w:val="22"/>
          <w:szCs w:val="22"/>
          <w:lang w:eastAsia="en-US"/>
        </w:rPr>
      </w:pPr>
    </w:p>
    <w:p w14:paraId="45CA7F44"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
    <w:p w14:paraId="04811DA9"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12" w:name="_Toc2889639"/>
      <w:r w:rsidRPr="002C2897">
        <w:rPr>
          <w:rFonts w:asciiTheme="minorHAnsi" w:eastAsiaTheme="minorHAnsi" w:hAnsiTheme="minorHAnsi" w:cstheme="minorBidi"/>
          <w:b/>
          <w:sz w:val="22"/>
          <w:szCs w:val="22"/>
          <w:lang w:eastAsia="en-US"/>
        </w:rPr>
        <w:lastRenderedPageBreak/>
        <w:t>Informační zdroje</w:t>
      </w:r>
      <w:bookmarkEnd w:id="12"/>
    </w:p>
    <w:p w14:paraId="685B9A9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Kolář, M. (2001, 2005). Bolest šikanování. Praha: Portál.</w:t>
      </w:r>
    </w:p>
    <w:p w14:paraId="1D463D31"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Kolář, M. (1997, 2000). Skrytý svět šikanování ve školách. Praha: Portál. </w:t>
      </w:r>
    </w:p>
    <w:p w14:paraId="2AA64C5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Kolář, M. (2005). Školní násilí a šikanování. Ostrava: CIT, Ostravská univerzita. </w:t>
      </w:r>
    </w:p>
    <w:p w14:paraId="48CB0FF3"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Kolář, M. (Ed.) (2004). Školní šikanování. Sborník z první celostátní konference konané v Olomouci na PF UP 30.3. </w:t>
      </w:r>
    </w:p>
    <w:p w14:paraId="312FCA86"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Kolář, M. (2003). Specifický program proti šikanování a násilí ve školách a školských zařízeních. Praha: MŠMT ČR. </w:t>
      </w:r>
    </w:p>
    <w:p w14:paraId="11794A14"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proofErr w:type="spellStart"/>
      <w:r w:rsidRPr="002C2897">
        <w:rPr>
          <w:rFonts w:asciiTheme="minorHAnsi" w:eastAsiaTheme="minorHAnsi" w:hAnsiTheme="minorHAnsi" w:cstheme="minorBidi"/>
          <w:sz w:val="22"/>
          <w:szCs w:val="22"/>
          <w:lang w:eastAsia="en-US"/>
        </w:rPr>
        <w:t>Parry</w:t>
      </w:r>
      <w:proofErr w:type="spellEnd"/>
      <w:r w:rsidRPr="002C2897">
        <w:rPr>
          <w:rFonts w:asciiTheme="minorHAnsi" w:eastAsiaTheme="minorHAnsi" w:hAnsiTheme="minorHAnsi" w:cstheme="minorBidi"/>
          <w:sz w:val="22"/>
          <w:szCs w:val="22"/>
          <w:lang w:eastAsia="en-US"/>
        </w:rPr>
        <w:t xml:space="preserve">, J., </w:t>
      </w:r>
      <w:proofErr w:type="spellStart"/>
      <w:r w:rsidRPr="002C2897">
        <w:rPr>
          <w:rFonts w:asciiTheme="minorHAnsi" w:eastAsiaTheme="minorHAnsi" w:hAnsiTheme="minorHAnsi" w:cstheme="minorBidi"/>
          <w:sz w:val="22"/>
          <w:szCs w:val="22"/>
          <w:lang w:eastAsia="en-US"/>
        </w:rPr>
        <w:t>Carrington</w:t>
      </w:r>
      <w:proofErr w:type="spellEnd"/>
      <w:r w:rsidRPr="002C2897">
        <w:rPr>
          <w:rFonts w:asciiTheme="minorHAnsi" w:eastAsiaTheme="minorHAnsi" w:hAnsiTheme="minorHAnsi" w:cstheme="minorBidi"/>
          <w:sz w:val="22"/>
          <w:szCs w:val="22"/>
          <w:lang w:eastAsia="en-US"/>
        </w:rPr>
        <w:t xml:space="preserve">, G. (1997). Čelíme šikanování: sborník metod. Praha, IPPP. Říčan, P. (1995). Agresivita a šikana mezi dětmi: jak dát dětem ve škole pocit bezpečí. Praha: Portál. </w:t>
      </w:r>
    </w:p>
    <w:p w14:paraId="751B9B1B" w14:textId="77777777" w:rsidR="002C2897" w:rsidRPr="00DD0CC4" w:rsidRDefault="00000000" w:rsidP="002C2897">
      <w:pPr>
        <w:spacing w:after="200" w:line="276" w:lineRule="auto"/>
        <w:jc w:val="both"/>
        <w:rPr>
          <w:rFonts w:asciiTheme="minorHAnsi" w:eastAsiaTheme="minorHAnsi" w:hAnsiTheme="minorHAnsi" w:cstheme="minorHAnsi"/>
          <w:sz w:val="22"/>
          <w:szCs w:val="22"/>
          <w:lang w:eastAsia="en-US"/>
        </w:rPr>
      </w:pPr>
      <w:hyperlink r:id="rId12" w:history="1">
        <w:r w:rsidR="002C2897" w:rsidRPr="002C2897">
          <w:rPr>
            <w:rFonts w:asciiTheme="minorHAnsi" w:eastAsiaTheme="minorHAnsi" w:hAnsiTheme="minorHAnsi" w:cstheme="minorBidi"/>
            <w:color w:val="0000FF" w:themeColor="hyperlink"/>
            <w:sz w:val="22"/>
            <w:szCs w:val="22"/>
            <w:u w:val="single"/>
            <w:lang w:eastAsia="en-US"/>
          </w:rPr>
          <w:t>www.msmt.cz</w:t>
        </w:r>
      </w:hyperlink>
      <w:r w:rsidR="002C2897" w:rsidRPr="002C2897">
        <w:rPr>
          <w:rFonts w:asciiTheme="minorHAnsi" w:eastAsiaTheme="minorHAnsi" w:hAnsiTheme="minorHAnsi" w:cstheme="minorBidi"/>
          <w:sz w:val="22"/>
          <w:szCs w:val="22"/>
          <w:lang w:eastAsia="en-US"/>
        </w:rPr>
        <w:t xml:space="preserve"> Metodické pokyny, metodická doporučení </w:t>
      </w:r>
    </w:p>
    <w:p w14:paraId="5F33A717" w14:textId="2C764C77" w:rsidR="00DD0CC4" w:rsidRDefault="00DD0CC4" w:rsidP="002C2897">
      <w:pPr>
        <w:spacing w:after="200" w:line="276" w:lineRule="auto"/>
        <w:jc w:val="both"/>
        <w:rPr>
          <w:rFonts w:asciiTheme="minorHAnsi" w:eastAsiaTheme="minorHAnsi" w:hAnsiTheme="minorHAnsi" w:cstheme="minorBidi"/>
          <w:sz w:val="22"/>
          <w:szCs w:val="22"/>
          <w:lang w:eastAsia="en-US"/>
        </w:rPr>
      </w:pPr>
      <w:hyperlink r:id="rId13" w:history="1">
        <w:r>
          <w:rPr>
            <w:rStyle w:val="Hypertextovodkaz"/>
            <w:rFonts w:asciiTheme="minorHAnsi" w:hAnsiTheme="minorHAnsi" w:cstheme="minorHAnsi"/>
          </w:rPr>
          <w:t>www.policie.cz</w:t>
        </w:r>
      </w:hyperlink>
      <w:r>
        <w:t xml:space="preserve"> </w:t>
      </w:r>
      <w:r w:rsidRPr="00DD0CC4">
        <w:rPr>
          <w:rFonts w:asciiTheme="minorHAnsi" w:eastAsiaTheme="minorHAnsi" w:hAnsiTheme="minorHAnsi" w:cstheme="minorBidi"/>
          <w:sz w:val="22"/>
          <w:szCs w:val="22"/>
          <w:lang w:eastAsia="en-US"/>
        </w:rPr>
        <w:t>Preventivní informace o šikaně</w:t>
      </w:r>
    </w:p>
    <w:p w14:paraId="65735FAC" w14:textId="15FDF40F" w:rsidR="00DD0CC4" w:rsidRPr="00DD0CC4" w:rsidRDefault="00DD0CC4" w:rsidP="002C2897">
      <w:pPr>
        <w:spacing w:after="200" w:line="276" w:lineRule="auto"/>
        <w:jc w:val="both"/>
        <w:rPr>
          <w:rFonts w:asciiTheme="minorHAnsi" w:hAnsiTheme="minorHAnsi" w:cstheme="minorHAnsi"/>
        </w:rPr>
      </w:pPr>
      <w:hyperlink r:id="rId14" w:history="1">
        <w:r w:rsidRPr="00DD0CC4">
          <w:rPr>
            <w:rStyle w:val="Hypertextovodkaz"/>
            <w:rFonts w:asciiTheme="minorHAnsi" w:hAnsiTheme="minorHAnsi" w:cstheme="minorHAnsi"/>
          </w:rPr>
          <w:t>www.stop-sikane.cz</w:t>
        </w:r>
      </w:hyperlink>
      <w:r w:rsidRPr="00DD0CC4">
        <w:rPr>
          <w:rFonts w:asciiTheme="minorHAnsi" w:hAnsiTheme="minorHAnsi" w:cstheme="minorHAnsi"/>
        </w:rPr>
        <w:t xml:space="preserve"> Nadační fond STOP šikaně</w:t>
      </w:r>
    </w:p>
    <w:p w14:paraId="3F1A63B4" w14:textId="2EDA0425" w:rsidR="002C2897" w:rsidRPr="002C2897" w:rsidRDefault="00DD0CC4" w:rsidP="002C2897">
      <w:pPr>
        <w:spacing w:after="200" w:line="276" w:lineRule="auto"/>
        <w:jc w:val="both"/>
        <w:rPr>
          <w:rFonts w:asciiTheme="minorHAnsi" w:eastAsiaTheme="minorHAnsi" w:hAnsiTheme="minorHAnsi" w:cstheme="minorBidi"/>
          <w:sz w:val="22"/>
          <w:szCs w:val="22"/>
          <w:lang w:eastAsia="en-US"/>
        </w:rPr>
      </w:pPr>
      <w:hyperlink r:id="rId15" w:history="1">
        <w:r w:rsidRPr="00D41AA8">
          <w:rPr>
            <w:rStyle w:val="Hypertextovodkaz"/>
            <w:rFonts w:asciiTheme="minorHAnsi" w:eastAsiaTheme="minorHAnsi" w:hAnsiTheme="minorHAnsi" w:cstheme="minorBidi"/>
            <w:sz w:val="22"/>
            <w:szCs w:val="22"/>
            <w:lang w:eastAsia="en-US"/>
          </w:rPr>
          <w:t>http://www.prevence-info.cz</w:t>
        </w:r>
      </w:hyperlink>
      <w:r w:rsidR="002C2897" w:rsidRPr="002C2897">
        <w:rPr>
          <w:rFonts w:asciiTheme="minorHAnsi" w:eastAsiaTheme="minorHAnsi" w:hAnsiTheme="minorHAnsi" w:cstheme="minorBidi"/>
          <w:sz w:val="22"/>
          <w:szCs w:val="22"/>
          <w:lang w:eastAsia="en-US"/>
        </w:rPr>
        <w:t xml:space="preserve"> Informace o sociálně nežádoucím a rizikovém chování, o prevenci, o možnostech řešení apod. </w:t>
      </w:r>
    </w:p>
    <w:p w14:paraId="726FC4D5" w14:textId="77777777" w:rsidR="002C2897" w:rsidRPr="002C2897" w:rsidRDefault="00000000" w:rsidP="002C2897">
      <w:pPr>
        <w:spacing w:after="200" w:line="276" w:lineRule="auto"/>
        <w:jc w:val="both"/>
        <w:rPr>
          <w:rFonts w:asciiTheme="minorHAnsi" w:eastAsiaTheme="minorHAnsi" w:hAnsiTheme="minorHAnsi" w:cstheme="minorBidi"/>
          <w:sz w:val="22"/>
          <w:szCs w:val="22"/>
          <w:lang w:eastAsia="en-US"/>
        </w:rPr>
      </w:pPr>
      <w:hyperlink r:id="rId16" w:history="1">
        <w:r w:rsidR="002C2897" w:rsidRPr="002C2897">
          <w:rPr>
            <w:rFonts w:asciiTheme="minorHAnsi" w:eastAsiaTheme="minorHAnsi" w:hAnsiTheme="minorHAnsi" w:cstheme="minorBidi"/>
            <w:color w:val="0000FF" w:themeColor="hyperlink"/>
            <w:sz w:val="22"/>
            <w:szCs w:val="22"/>
            <w:u w:val="single"/>
            <w:lang w:eastAsia="en-US"/>
          </w:rPr>
          <w:t>www.saferinte</w:t>
        </w:r>
        <w:r w:rsidR="002C2897" w:rsidRPr="002C2897">
          <w:rPr>
            <w:rFonts w:asciiTheme="minorHAnsi" w:eastAsiaTheme="minorHAnsi" w:hAnsiTheme="minorHAnsi" w:cstheme="minorBidi"/>
            <w:color w:val="0000FF" w:themeColor="hyperlink"/>
            <w:sz w:val="22"/>
            <w:szCs w:val="22"/>
            <w:u w:val="single"/>
            <w:lang w:eastAsia="en-US"/>
          </w:rPr>
          <w:t>r</w:t>
        </w:r>
        <w:r w:rsidR="002C2897" w:rsidRPr="002C2897">
          <w:rPr>
            <w:rFonts w:asciiTheme="minorHAnsi" w:eastAsiaTheme="minorHAnsi" w:hAnsiTheme="minorHAnsi" w:cstheme="minorBidi"/>
            <w:color w:val="0000FF" w:themeColor="hyperlink"/>
            <w:sz w:val="22"/>
            <w:szCs w:val="22"/>
            <w:u w:val="single"/>
            <w:lang w:eastAsia="en-US"/>
          </w:rPr>
          <w:t>net.cz</w:t>
        </w:r>
      </w:hyperlink>
      <w:r w:rsidR="002C2897" w:rsidRPr="002C2897">
        <w:rPr>
          <w:rFonts w:asciiTheme="minorHAnsi" w:eastAsiaTheme="minorHAnsi" w:hAnsiTheme="minorHAnsi" w:cstheme="minorBidi"/>
          <w:sz w:val="22"/>
          <w:szCs w:val="22"/>
          <w:lang w:eastAsia="en-US"/>
        </w:rPr>
        <w:t xml:space="preserve"> Informace na téma kyberšikana, ochrana osobních údajů aj. V sekci „Ke stažení“ jsou k nalezení výsledky výzkumu chování dětí na internetu. </w:t>
      </w:r>
    </w:p>
    <w:p w14:paraId="44DF146B" w14:textId="77777777" w:rsidR="002C2897" w:rsidRPr="002C2897" w:rsidRDefault="00000000" w:rsidP="002C2897">
      <w:pPr>
        <w:spacing w:after="200" w:line="276" w:lineRule="auto"/>
        <w:jc w:val="both"/>
        <w:rPr>
          <w:rFonts w:asciiTheme="minorHAnsi" w:eastAsiaTheme="minorHAnsi" w:hAnsiTheme="minorHAnsi" w:cstheme="minorBidi"/>
          <w:sz w:val="22"/>
          <w:szCs w:val="22"/>
          <w:lang w:eastAsia="en-US"/>
        </w:rPr>
      </w:pPr>
      <w:hyperlink r:id="rId17" w:history="1">
        <w:r w:rsidR="002C2897" w:rsidRPr="002C2897">
          <w:rPr>
            <w:rFonts w:asciiTheme="minorHAnsi" w:eastAsiaTheme="minorHAnsi" w:hAnsiTheme="minorHAnsi" w:cstheme="minorBidi"/>
            <w:color w:val="0000FF" w:themeColor="hyperlink"/>
            <w:sz w:val="22"/>
            <w:szCs w:val="22"/>
            <w:u w:val="single"/>
            <w:lang w:eastAsia="en-US"/>
          </w:rPr>
          <w:t>www.bezpec</w:t>
        </w:r>
        <w:r w:rsidR="002C2897" w:rsidRPr="002C2897">
          <w:rPr>
            <w:rFonts w:asciiTheme="minorHAnsi" w:eastAsiaTheme="minorHAnsi" w:hAnsiTheme="minorHAnsi" w:cstheme="minorBidi"/>
            <w:color w:val="0000FF" w:themeColor="hyperlink"/>
            <w:sz w:val="22"/>
            <w:szCs w:val="22"/>
            <w:u w:val="single"/>
            <w:lang w:eastAsia="en-US"/>
          </w:rPr>
          <w:t>n</w:t>
        </w:r>
        <w:r w:rsidR="002C2897" w:rsidRPr="002C2897">
          <w:rPr>
            <w:rFonts w:asciiTheme="minorHAnsi" w:eastAsiaTheme="minorHAnsi" w:hAnsiTheme="minorHAnsi" w:cstheme="minorBidi"/>
            <w:color w:val="0000FF" w:themeColor="hyperlink"/>
            <w:sz w:val="22"/>
            <w:szCs w:val="22"/>
            <w:u w:val="single"/>
            <w:lang w:eastAsia="en-US"/>
          </w:rPr>
          <w:t>e-online.cz</w:t>
        </w:r>
      </w:hyperlink>
      <w:r w:rsidR="002C2897" w:rsidRPr="002C2897">
        <w:rPr>
          <w:rFonts w:asciiTheme="minorHAnsi" w:eastAsiaTheme="minorHAnsi" w:hAnsiTheme="minorHAnsi" w:cstheme="minorBidi"/>
          <w:sz w:val="22"/>
          <w:szCs w:val="22"/>
          <w:lang w:eastAsia="en-US"/>
        </w:rPr>
        <w:t xml:space="preserve"> Stránky pro „náctileté“, rodiče a pedagogy s informacemi o bezpečném používání internetu, prevenci a řešení kyberšikany, výukové materiály.</w:t>
      </w:r>
    </w:p>
    <w:p w14:paraId="6D8A77E4" w14:textId="6DF1435B" w:rsidR="002C2897" w:rsidRPr="002C2897" w:rsidRDefault="00000000" w:rsidP="002C2897">
      <w:pPr>
        <w:spacing w:after="200" w:line="276" w:lineRule="auto"/>
        <w:jc w:val="both"/>
        <w:rPr>
          <w:rFonts w:asciiTheme="minorHAnsi" w:eastAsiaTheme="minorHAnsi" w:hAnsiTheme="minorHAnsi" w:cstheme="minorBidi"/>
          <w:sz w:val="22"/>
          <w:szCs w:val="22"/>
          <w:lang w:eastAsia="en-US"/>
        </w:rPr>
      </w:pPr>
      <w:hyperlink r:id="rId18" w:history="1">
        <w:r w:rsidR="00D96F54" w:rsidRPr="00472578">
          <w:rPr>
            <w:rStyle w:val="Hypertextovodkaz"/>
            <w:rFonts w:asciiTheme="minorHAnsi" w:eastAsiaTheme="minorHAnsi" w:hAnsiTheme="minorHAnsi" w:cstheme="minorBidi"/>
            <w:sz w:val="22"/>
            <w:szCs w:val="22"/>
            <w:lang w:eastAsia="en-US"/>
          </w:rPr>
          <w:t>www.minimaliz</w:t>
        </w:r>
        <w:r w:rsidR="00D96F54" w:rsidRPr="00472578">
          <w:rPr>
            <w:rStyle w:val="Hypertextovodkaz"/>
            <w:rFonts w:asciiTheme="minorHAnsi" w:eastAsiaTheme="minorHAnsi" w:hAnsiTheme="minorHAnsi" w:cstheme="minorBidi"/>
            <w:sz w:val="22"/>
            <w:szCs w:val="22"/>
            <w:lang w:eastAsia="en-US"/>
          </w:rPr>
          <w:t>a</w:t>
        </w:r>
        <w:r w:rsidR="00D96F54" w:rsidRPr="00472578">
          <w:rPr>
            <w:rStyle w:val="Hypertextovodkaz"/>
            <w:rFonts w:asciiTheme="minorHAnsi" w:eastAsiaTheme="minorHAnsi" w:hAnsiTheme="minorHAnsi" w:cstheme="minorBidi"/>
            <w:sz w:val="22"/>
            <w:szCs w:val="22"/>
            <w:lang w:eastAsia="en-US"/>
          </w:rPr>
          <w:t>cesikany.cz</w:t>
        </w:r>
      </w:hyperlink>
      <w:r w:rsidR="002C2897" w:rsidRPr="002C2897">
        <w:rPr>
          <w:rFonts w:asciiTheme="minorHAnsi" w:eastAsiaTheme="minorHAnsi" w:hAnsiTheme="minorHAnsi" w:cstheme="minorBidi"/>
          <w:sz w:val="22"/>
          <w:szCs w:val="22"/>
          <w:lang w:eastAsia="en-US"/>
        </w:rPr>
        <w:t xml:space="preserve"> Praktické rady pro rodiče, pedagogy a děti – jak řešit šikanu a jak jí předcházet. </w:t>
      </w:r>
    </w:p>
    <w:p w14:paraId="74266714" w14:textId="77777777" w:rsidR="002C2897" w:rsidRPr="002C2897" w:rsidRDefault="00000000" w:rsidP="002C2897">
      <w:pPr>
        <w:spacing w:after="200" w:line="276" w:lineRule="auto"/>
        <w:jc w:val="both"/>
        <w:rPr>
          <w:rFonts w:asciiTheme="minorHAnsi" w:eastAsiaTheme="minorHAnsi" w:hAnsiTheme="minorHAnsi" w:cstheme="minorBidi"/>
          <w:sz w:val="22"/>
          <w:szCs w:val="22"/>
          <w:lang w:eastAsia="en-US"/>
        </w:rPr>
      </w:pPr>
      <w:hyperlink r:id="rId19" w:history="1">
        <w:r w:rsidR="002C2897" w:rsidRPr="002C2897">
          <w:rPr>
            <w:rFonts w:asciiTheme="minorHAnsi" w:eastAsiaTheme="minorHAnsi" w:hAnsiTheme="minorHAnsi" w:cstheme="minorBidi"/>
            <w:color w:val="0000FF" w:themeColor="hyperlink"/>
            <w:sz w:val="22"/>
            <w:szCs w:val="22"/>
            <w:u w:val="single"/>
            <w:lang w:eastAsia="en-US"/>
          </w:rPr>
          <w:t>www.sikan</w:t>
        </w:r>
        <w:r w:rsidR="002C2897" w:rsidRPr="002C2897">
          <w:rPr>
            <w:rFonts w:asciiTheme="minorHAnsi" w:eastAsiaTheme="minorHAnsi" w:hAnsiTheme="minorHAnsi" w:cstheme="minorBidi"/>
            <w:color w:val="0000FF" w:themeColor="hyperlink"/>
            <w:sz w:val="22"/>
            <w:szCs w:val="22"/>
            <w:u w:val="single"/>
            <w:lang w:eastAsia="en-US"/>
          </w:rPr>
          <w:t>a</w:t>
        </w:r>
        <w:r w:rsidR="002C2897" w:rsidRPr="002C2897">
          <w:rPr>
            <w:rFonts w:asciiTheme="minorHAnsi" w:eastAsiaTheme="minorHAnsi" w:hAnsiTheme="minorHAnsi" w:cstheme="minorBidi"/>
            <w:color w:val="0000FF" w:themeColor="hyperlink"/>
            <w:sz w:val="22"/>
            <w:szCs w:val="22"/>
            <w:u w:val="single"/>
            <w:lang w:eastAsia="en-US"/>
          </w:rPr>
          <w:t>.org</w:t>
        </w:r>
      </w:hyperlink>
      <w:r w:rsidR="002C2897" w:rsidRPr="002C2897">
        <w:rPr>
          <w:rFonts w:asciiTheme="minorHAnsi" w:eastAsiaTheme="minorHAnsi" w:hAnsiTheme="minorHAnsi" w:cstheme="minorBidi"/>
          <w:sz w:val="22"/>
          <w:szCs w:val="22"/>
          <w:lang w:eastAsia="en-US"/>
        </w:rPr>
        <w:t xml:space="preserve"> Stránky občanského sdružení Společenství proti šikaně – aktuality z oblasti, související odkazy.</w:t>
      </w:r>
    </w:p>
    <w:p w14:paraId="004D50D9"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 </w:t>
      </w:r>
      <w:hyperlink r:id="rId20" w:history="1">
        <w:r w:rsidRPr="002C2897">
          <w:rPr>
            <w:rFonts w:asciiTheme="minorHAnsi" w:eastAsiaTheme="minorHAnsi" w:hAnsiTheme="minorHAnsi" w:cstheme="minorBidi"/>
            <w:color w:val="0000FF" w:themeColor="hyperlink"/>
            <w:sz w:val="22"/>
            <w:szCs w:val="22"/>
            <w:u w:val="single"/>
            <w:lang w:eastAsia="en-US"/>
          </w:rPr>
          <w:t>www.e-neb</w:t>
        </w:r>
        <w:r w:rsidRPr="002C2897">
          <w:rPr>
            <w:rFonts w:asciiTheme="minorHAnsi" w:eastAsiaTheme="minorHAnsi" w:hAnsiTheme="minorHAnsi" w:cstheme="minorBidi"/>
            <w:color w:val="0000FF" w:themeColor="hyperlink"/>
            <w:sz w:val="22"/>
            <w:szCs w:val="22"/>
            <w:u w:val="single"/>
            <w:lang w:eastAsia="en-US"/>
          </w:rPr>
          <w:t>e</w:t>
        </w:r>
        <w:r w:rsidRPr="002C2897">
          <w:rPr>
            <w:rFonts w:asciiTheme="minorHAnsi" w:eastAsiaTheme="minorHAnsi" w:hAnsiTheme="minorHAnsi" w:cstheme="minorBidi"/>
            <w:color w:val="0000FF" w:themeColor="hyperlink"/>
            <w:sz w:val="22"/>
            <w:szCs w:val="22"/>
            <w:u w:val="single"/>
            <w:lang w:eastAsia="en-US"/>
          </w:rPr>
          <w:t>zpeci.cz</w:t>
        </w:r>
      </w:hyperlink>
      <w:r w:rsidRPr="002C2897">
        <w:rPr>
          <w:rFonts w:asciiTheme="minorHAnsi" w:eastAsiaTheme="minorHAnsi" w:hAnsiTheme="minorHAnsi" w:cstheme="minorBidi"/>
          <w:sz w:val="22"/>
          <w:szCs w:val="22"/>
          <w:lang w:eastAsia="en-US"/>
        </w:rPr>
        <w:t xml:space="preserve"> Informace pro pedagogy</w:t>
      </w:r>
    </w:p>
    <w:p w14:paraId="31233B92" w14:textId="77777777" w:rsidR="002C2897" w:rsidRPr="002C2897" w:rsidRDefault="00000000" w:rsidP="002C2897">
      <w:pPr>
        <w:spacing w:after="200" w:line="276" w:lineRule="auto"/>
        <w:jc w:val="both"/>
        <w:rPr>
          <w:rFonts w:asciiTheme="minorHAnsi" w:eastAsiaTheme="minorHAnsi" w:hAnsiTheme="minorHAnsi" w:cstheme="minorBidi"/>
          <w:sz w:val="22"/>
          <w:szCs w:val="22"/>
          <w:lang w:eastAsia="en-US"/>
        </w:rPr>
      </w:pPr>
      <w:hyperlink r:id="rId21" w:history="1">
        <w:r w:rsidR="002C2897" w:rsidRPr="002C2897">
          <w:rPr>
            <w:rFonts w:asciiTheme="minorHAnsi" w:eastAsiaTheme="minorHAnsi" w:hAnsiTheme="minorHAnsi" w:cstheme="minorBidi"/>
            <w:color w:val="0000FF" w:themeColor="hyperlink"/>
            <w:sz w:val="22"/>
            <w:szCs w:val="22"/>
            <w:u w:val="single"/>
            <w:lang w:eastAsia="en-US"/>
          </w:rPr>
          <w:t>www.e-bezpec</w:t>
        </w:r>
        <w:r w:rsidR="002C2897" w:rsidRPr="002C2897">
          <w:rPr>
            <w:rFonts w:asciiTheme="minorHAnsi" w:eastAsiaTheme="minorHAnsi" w:hAnsiTheme="minorHAnsi" w:cstheme="minorBidi"/>
            <w:color w:val="0000FF" w:themeColor="hyperlink"/>
            <w:sz w:val="22"/>
            <w:szCs w:val="22"/>
            <w:u w:val="single"/>
            <w:lang w:eastAsia="en-US"/>
          </w:rPr>
          <w:t>i</w:t>
        </w:r>
        <w:r w:rsidR="002C2897" w:rsidRPr="002C2897">
          <w:rPr>
            <w:rFonts w:asciiTheme="minorHAnsi" w:eastAsiaTheme="minorHAnsi" w:hAnsiTheme="minorHAnsi" w:cstheme="minorBidi"/>
            <w:color w:val="0000FF" w:themeColor="hyperlink"/>
            <w:sz w:val="22"/>
            <w:szCs w:val="22"/>
            <w:u w:val="single"/>
            <w:lang w:eastAsia="en-US"/>
          </w:rPr>
          <w:t>.cz</w:t>
        </w:r>
      </w:hyperlink>
      <w:r w:rsidR="002C2897" w:rsidRPr="002C2897">
        <w:rPr>
          <w:rFonts w:asciiTheme="minorHAnsi" w:eastAsiaTheme="minorHAnsi" w:hAnsiTheme="minorHAnsi" w:cstheme="minorBidi"/>
          <w:sz w:val="22"/>
          <w:szCs w:val="22"/>
          <w:lang w:eastAsia="en-US"/>
        </w:rPr>
        <w:t xml:space="preserve"> Prevence rizikového chování na internetu</w:t>
      </w:r>
    </w:p>
    <w:p w14:paraId="2FB1265C"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sz w:val="22"/>
          <w:szCs w:val="22"/>
          <w:lang w:eastAsia="en-US"/>
        </w:rPr>
      </w:pPr>
      <w:bookmarkStart w:id="13" w:name="_Toc2889640"/>
      <w:r w:rsidRPr="002C2897">
        <w:rPr>
          <w:rFonts w:asciiTheme="minorHAnsi" w:eastAsiaTheme="minorHAnsi" w:hAnsiTheme="minorHAnsi" w:cstheme="minorBidi"/>
          <w:b/>
          <w:sz w:val="22"/>
          <w:szCs w:val="22"/>
          <w:lang w:eastAsia="en-US"/>
        </w:rPr>
        <w:t>Kyberšikana</w:t>
      </w:r>
      <w:bookmarkEnd w:id="13"/>
    </w:p>
    <w:p w14:paraId="3A1962E0" w14:textId="3054140F"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sz w:val="22"/>
          <w:szCs w:val="22"/>
          <w:u w:val="single"/>
          <w:lang w:eastAsia="en-US"/>
        </w:rPr>
        <w:t>Pojem kyberšikana</w:t>
      </w:r>
      <w:r w:rsidRPr="002C2897">
        <w:rPr>
          <w:rFonts w:asciiTheme="minorHAnsi" w:eastAsiaTheme="minorHAnsi" w:hAnsiTheme="minorHAnsi" w:cstheme="minorBidi"/>
          <w:sz w:val="22"/>
          <w:szCs w:val="22"/>
          <w:lang w:eastAsia="en-US"/>
        </w:rPr>
        <w:t xml:space="preserve"> (někdy se používají i cizí výrazy </w:t>
      </w:r>
      <w:proofErr w:type="spellStart"/>
      <w:r w:rsidRPr="002C2897">
        <w:rPr>
          <w:rFonts w:asciiTheme="minorHAnsi" w:eastAsiaTheme="minorHAnsi" w:hAnsiTheme="minorHAnsi" w:cstheme="minorBidi"/>
          <w:sz w:val="22"/>
          <w:szCs w:val="22"/>
          <w:lang w:eastAsia="en-US"/>
        </w:rPr>
        <w:t>kyber-mobbing</w:t>
      </w:r>
      <w:proofErr w:type="spellEnd"/>
      <w:r w:rsidRPr="002C2897">
        <w:rPr>
          <w:rFonts w:asciiTheme="minorHAnsi" w:eastAsiaTheme="minorHAnsi" w:hAnsiTheme="minorHAnsi" w:cstheme="minorBidi"/>
          <w:sz w:val="22"/>
          <w:szCs w:val="22"/>
          <w:lang w:eastAsia="en-US"/>
        </w:rPr>
        <w:t>, e-</w:t>
      </w:r>
      <w:proofErr w:type="spellStart"/>
      <w:r w:rsidRPr="002C2897">
        <w:rPr>
          <w:rFonts w:asciiTheme="minorHAnsi" w:eastAsiaTheme="minorHAnsi" w:hAnsiTheme="minorHAnsi" w:cstheme="minorBidi"/>
          <w:sz w:val="22"/>
          <w:szCs w:val="22"/>
          <w:lang w:eastAsia="en-US"/>
        </w:rPr>
        <w:t>mobbing</w:t>
      </w:r>
      <w:proofErr w:type="spellEnd"/>
      <w:r w:rsidRPr="002C2897">
        <w:rPr>
          <w:rFonts w:asciiTheme="minorHAnsi" w:eastAsiaTheme="minorHAnsi" w:hAnsiTheme="minorHAnsi" w:cstheme="minorBidi"/>
          <w:sz w:val="22"/>
          <w:szCs w:val="22"/>
          <w:lang w:eastAsia="en-US"/>
        </w:rPr>
        <w:t xml:space="preserve"> apod.) představuje úmyslné urážky, vyhrožování, zesměšňování nebo obtěžování druhých prostřednictvím moderních komunikačních prostředků </w:t>
      </w:r>
      <w:r w:rsidR="00D96F54" w:rsidRPr="002C2897">
        <w:rPr>
          <w:rFonts w:asciiTheme="minorHAnsi" w:eastAsiaTheme="minorHAnsi" w:hAnsiTheme="minorHAnsi" w:cstheme="minorBidi"/>
          <w:sz w:val="22"/>
          <w:szCs w:val="22"/>
          <w:lang w:eastAsia="en-US"/>
        </w:rPr>
        <w:t>většinou delším</w:t>
      </w:r>
      <w:r w:rsidRPr="002C2897">
        <w:rPr>
          <w:rFonts w:asciiTheme="minorHAnsi" w:eastAsiaTheme="minorHAnsi" w:hAnsiTheme="minorHAnsi" w:cstheme="minorBidi"/>
          <w:sz w:val="22"/>
          <w:szCs w:val="22"/>
          <w:lang w:eastAsia="en-US"/>
        </w:rPr>
        <w:t xml:space="preserve"> časovém období. Kyberšikana se odehrává na internetu (např. prostřednictvím e-mailů, chatovacích aplikací jako je ICQ, Skype, v sociálních sítích, na videích umístěných na internetových portálech apod.) nebo prostřednictvím mobilního telefonu (SMS zprávami nebo nepříjemnými a obtěžujícími telefonáty). Pachatel často jedná anonymně, takže oběť netuší, od koho útoky pochází. </w:t>
      </w:r>
      <w:r w:rsidRPr="002C2897">
        <w:rPr>
          <w:rFonts w:asciiTheme="minorHAnsi" w:eastAsiaTheme="minorHAnsi" w:hAnsiTheme="minorHAnsi" w:cstheme="minorBidi"/>
          <w:sz w:val="22"/>
          <w:szCs w:val="22"/>
          <w:lang w:eastAsia="en-US"/>
        </w:rPr>
        <w:lastRenderedPageBreak/>
        <w:t>Anonymita při kyberšikaně může mít různé podoby – od falešné identity, přes zmanipulování třetí osoby až po krádež internetové identity samotné oběti.</w:t>
      </w:r>
    </w:p>
    <w:p w14:paraId="7AF301D7" w14:textId="15972440" w:rsidR="002C2897" w:rsidRPr="002C2897" w:rsidRDefault="002C2897" w:rsidP="002C2897">
      <w:pPr>
        <w:spacing w:after="200" w:line="276" w:lineRule="auto"/>
        <w:jc w:val="both"/>
        <w:rPr>
          <w:rFonts w:asciiTheme="minorHAnsi" w:eastAsiaTheme="minorHAnsi" w:hAnsiTheme="minorHAnsi" w:cstheme="minorBidi"/>
          <w:b/>
          <w:sz w:val="22"/>
          <w:szCs w:val="22"/>
          <w:u w:val="single"/>
          <w:lang w:eastAsia="en-US"/>
        </w:rPr>
      </w:pPr>
      <w:r w:rsidRPr="002C2897">
        <w:rPr>
          <w:rFonts w:asciiTheme="minorHAnsi" w:eastAsiaTheme="minorHAnsi" w:hAnsiTheme="minorHAnsi" w:cstheme="minorBidi"/>
          <w:b/>
          <w:sz w:val="22"/>
          <w:szCs w:val="22"/>
          <w:u w:val="single"/>
          <w:lang w:eastAsia="en-US"/>
        </w:rPr>
        <w:t>Rysy kyberšikany</w:t>
      </w:r>
    </w:p>
    <w:p w14:paraId="579A8679" w14:textId="77777777" w:rsidR="002C2897" w:rsidRPr="002C2897" w:rsidRDefault="002C2897" w:rsidP="002C2897">
      <w:pPr>
        <w:numPr>
          <w:ilvl w:val="0"/>
          <w:numId w:val="1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Kyberšikana není omezena časem (lze ji provádět prakticky kdykoliv – i ve vyučování) ani místem (nemusí splňovat podmínku přímé šikany o současné přítomnosti oběti a agresora na stejném místě).</w:t>
      </w:r>
    </w:p>
    <w:p w14:paraId="5E25A30D" w14:textId="77777777" w:rsidR="002C2897" w:rsidRPr="002C2897" w:rsidRDefault="002C2897" w:rsidP="002C2897">
      <w:pPr>
        <w:numPr>
          <w:ilvl w:val="0"/>
          <w:numId w:val="1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Kyberšikana je dostupná mnohem širšímu publiku a ponížení je obětí prožíváno o to intenzivněji než u přímé šikany, kde je svědkem často jen několik spolužáků.</w:t>
      </w:r>
    </w:p>
    <w:p w14:paraId="64ED146B" w14:textId="77777777" w:rsidR="002C2897" w:rsidRPr="002C2897" w:rsidRDefault="002C2897" w:rsidP="002C2897">
      <w:pPr>
        <w:numPr>
          <w:ilvl w:val="0"/>
          <w:numId w:val="1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Obsah kyberšikany se šíří velmi rychle mezi další a další „publikum“</w:t>
      </w:r>
    </w:p>
    <w:p w14:paraId="76353FE2" w14:textId="77777777" w:rsidR="002C2897" w:rsidRPr="002C2897" w:rsidRDefault="002C2897" w:rsidP="002C2897">
      <w:pPr>
        <w:numPr>
          <w:ilvl w:val="0"/>
          <w:numId w:val="1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Pachatel kyberšikany je anonymní a zpravidla bývá velmi obtížné ho vystopovat.</w:t>
      </w:r>
    </w:p>
    <w:p w14:paraId="73E0BA55" w14:textId="77777777" w:rsidR="002C2897" w:rsidRPr="002C2897" w:rsidRDefault="002C2897" w:rsidP="002C2897">
      <w:pPr>
        <w:numPr>
          <w:ilvl w:val="0"/>
          <w:numId w:val="1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Kyberšikana svou anonymní podstatou umožňuje komukoliv stát se agresorem – není výjimkou, že existuje souvislost mezi přímou šikanou a kyberšikanou, kde se role agresora a oběti obrátí.</w:t>
      </w:r>
    </w:p>
    <w:p w14:paraId="0F594B30" w14:textId="77777777" w:rsidR="002C2897" w:rsidRPr="002C2897" w:rsidRDefault="002C2897" w:rsidP="002C2897">
      <w:pPr>
        <w:numPr>
          <w:ilvl w:val="0"/>
          <w:numId w:val="14"/>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Vždy je třeba mít na paměti možnou neúmyslnost – pachatel činu vnímaného jako obětí jako kyberšikana nemusí svůj krok mínit jako útok nebo může být z nedostatku informací být zneužit třetí osobou – skutečným </w:t>
      </w:r>
      <w:proofErr w:type="spellStart"/>
      <w:r w:rsidRPr="002C2897">
        <w:rPr>
          <w:rFonts w:asciiTheme="minorHAnsi" w:eastAsiaTheme="minorHAnsi" w:hAnsiTheme="minorHAnsi" w:cstheme="minorBidi"/>
          <w:sz w:val="22"/>
          <w:szCs w:val="22"/>
          <w:lang w:eastAsia="en-US"/>
        </w:rPr>
        <w:t>kyberagresore</w:t>
      </w:r>
      <w:proofErr w:type="spellEnd"/>
      <w:r w:rsidRPr="002C2897">
        <w:rPr>
          <w:rFonts w:asciiTheme="minorHAnsi" w:eastAsiaTheme="minorHAnsi" w:hAnsiTheme="minorHAnsi" w:cstheme="minorBidi"/>
          <w:sz w:val="22"/>
          <w:szCs w:val="22"/>
          <w:lang w:eastAsia="en-US"/>
        </w:rPr>
        <w:t>.</w:t>
      </w:r>
    </w:p>
    <w:p w14:paraId="6FA63119" w14:textId="77777777" w:rsidR="002C2897" w:rsidRPr="002C2897" w:rsidRDefault="002C2897" w:rsidP="002C2897">
      <w:pPr>
        <w:spacing w:after="200" w:line="276" w:lineRule="auto"/>
        <w:jc w:val="both"/>
        <w:rPr>
          <w:rFonts w:asciiTheme="minorHAnsi" w:eastAsiaTheme="minorHAnsi" w:hAnsiTheme="minorHAnsi" w:cstheme="minorBidi"/>
          <w:b/>
          <w:sz w:val="22"/>
          <w:szCs w:val="22"/>
          <w:u w:val="single"/>
          <w:lang w:eastAsia="en-US"/>
        </w:rPr>
      </w:pPr>
      <w:r w:rsidRPr="002C2897">
        <w:rPr>
          <w:rFonts w:asciiTheme="minorHAnsi" w:eastAsiaTheme="minorHAnsi" w:hAnsiTheme="minorHAnsi" w:cstheme="minorBidi"/>
          <w:b/>
          <w:sz w:val="22"/>
          <w:szCs w:val="22"/>
          <w:u w:val="single"/>
          <w:lang w:eastAsia="en-US"/>
        </w:rPr>
        <w:t xml:space="preserve">Nejčastější motivy </w:t>
      </w:r>
      <w:proofErr w:type="spellStart"/>
      <w:r w:rsidRPr="002C2897">
        <w:rPr>
          <w:rFonts w:asciiTheme="minorHAnsi" w:eastAsiaTheme="minorHAnsi" w:hAnsiTheme="minorHAnsi" w:cstheme="minorBidi"/>
          <w:b/>
          <w:sz w:val="22"/>
          <w:szCs w:val="22"/>
          <w:u w:val="single"/>
          <w:lang w:eastAsia="en-US"/>
        </w:rPr>
        <w:t>kyberagresorů</w:t>
      </w:r>
      <w:proofErr w:type="spellEnd"/>
    </w:p>
    <w:p w14:paraId="55B682EB" w14:textId="77777777" w:rsidR="002C2897" w:rsidRPr="002C2897" w:rsidRDefault="002C2897" w:rsidP="002C2897">
      <w:pPr>
        <w:numPr>
          <w:ilvl w:val="0"/>
          <w:numId w:val="1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Síla a moc – cílem je demonstrace moci a síly, tento typ agresora často potřebuje publikum, které jeho sílu ocení.</w:t>
      </w:r>
    </w:p>
    <w:p w14:paraId="55C94E82" w14:textId="77777777" w:rsidR="002C2897" w:rsidRPr="002C2897" w:rsidRDefault="002C2897" w:rsidP="002C2897">
      <w:pPr>
        <w:numPr>
          <w:ilvl w:val="0"/>
          <w:numId w:val="1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Nuda – agresor ubližující pro zábavu, rozptýlení. Vlastní čin je často zdůvodňován „protože je to legrace“.</w:t>
      </w:r>
    </w:p>
    <w:p w14:paraId="26D5A29A" w14:textId="77777777" w:rsidR="002C2897" w:rsidRPr="002C2897" w:rsidRDefault="002C2897" w:rsidP="002C2897">
      <w:pPr>
        <w:numPr>
          <w:ilvl w:val="0"/>
          <w:numId w:val="1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Trestání – cílem je napravit skutečnou nebo domnělou křivdu neadekvátními prostředky, „dát někomu lekci“.</w:t>
      </w:r>
    </w:p>
    <w:p w14:paraId="6CCBAB76" w14:textId="77777777" w:rsidR="002C2897" w:rsidRPr="002C2897" w:rsidRDefault="002C2897" w:rsidP="002C2897">
      <w:pPr>
        <w:numPr>
          <w:ilvl w:val="0"/>
          <w:numId w:val="1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Frustrace – anonymní ubližování v tomto případě často kompenzuje vlastní frustraci (často jde o oběť přímé šikany).</w:t>
      </w:r>
    </w:p>
    <w:p w14:paraId="5C7DAC93" w14:textId="77777777" w:rsidR="002C2897" w:rsidRPr="002C2897" w:rsidRDefault="002C2897" w:rsidP="002C2897">
      <w:pPr>
        <w:numPr>
          <w:ilvl w:val="0"/>
          <w:numId w:val="15"/>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Možnost – k ubližování prostřednictvím ICT dochází jen proto, že je to možné, snadné, jednoduché a dostupné. Jde o zneužití širokých možností, které ICT nabízí.</w:t>
      </w:r>
    </w:p>
    <w:p w14:paraId="5C527405" w14:textId="77777777" w:rsidR="002C2897" w:rsidRPr="002C2897" w:rsidRDefault="002C2897" w:rsidP="002C2897">
      <w:pPr>
        <w:spacing w:after="200" w:line="276" w:lineRule="auto"/>
        <w:ind w:left="720"/>
        <w:contextualSpacing/>
        <w:jc w:val="both"/>
        <w:rPr>
          <w:rFonts w:asciiTheme="minorHAnsi" w:eastAsiaTheme="minorHAnsi" w:hAnsiTheme="minorHAnsi" w:cstheme="minorBidi"/>
          <w:sz w:val="22"/>
          <w:szCs w:val="22"/>
          <w:lang w:eastAsia="en-US"/>
        </w:rPr>
      </w:pPr>
    </w:p>
    <w:p w14:paraId="6239BDE1" w14:textId="77777777" w:rsidR="002C2897" w:rsidRPr="002C2897" w:rsidRDefault="002C2897" w:rsidP="002C2897">
      <w:pPr>
        <w:numPr>
          <w:ilvl w:val="0"/>
          <w:numId w:val="1"/>
        </w:numPr>
        <w:pBdr>
          <w:top w:val="single" w:sz="4" w:space="1" w:color="auto"/>
          <w:left w:val="single" w:sz="4" w:space="4" w:color="auto"/>
          <w:bottom w:val="single" w:sz="4" w:space="1" w:color="auto"/>
          <w:right w:val="single" w:sz="4" w:space="4" w:color="auto"/>
        </w:pBdr>
        <w:spacing w:after="200" w:line="276" w:lineRule="auto"/>
        <w:contextualSpacing/>
        <w:jc w:val="center"/>
        <w:outlineLvl w:val="0"/>
        <w:rPr>
          <w:rFonts w:asciiTheme="minorHAnsi" w:eastAsiaTheme="minorHAnsi" w:hAnsiTheme="minorHAnsi" w:cstheme="minorBidi"/>
          <w:b/>
          <w:sz w:val="22"/>
          <w:szCs w:val="22"/>
          <w:lang w:eastAsia="en-US"/>
        </w:rPr>
      </w:pPr>
      <w:bookmarkStart w:id="14" w:name="_Toc2889641"/>
      <w:r w:rsidRPr="002C2897">
        <w:rPr>
          <w:rFonts w:asciiTheme="minorHAnsi" w:eastAsiaTheme="minorHAnsi" w:hAnsiTheme="minorHAnsi" w:cstheme="minorBidi"/>
          <w:b/>
          <w:sz w:val="22"/>
          <w:szCs w:val="22"/>
          <w:lang w:eastAsia="en-US"/>
        </w:rPr>
        <w:t>Šikana zaměřená na učitele</w:t>
      </w:r>
      <w:bookmarkEnd w:id="14"/>
    </w:p>
    <w:p w14:paraId="5C364750"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Šikana zaměřená na učitele ze strany žáků musí být chápána jako celostní a multidimenzionální problém, který se týká všech členů školy. Není pouze výsledkem osobnostních charakteristik učitele nebo jeho sociálních či pedagogických kompetencí, jak bývá někdy interpretována. Neměla by být proto v žádném případě považována za individuální záležitost konkrétního pedagoga, kterou by si měl vyřešit sám. Odpovědnost za prevenci a řešení šikany nese vedení školy, potažmo také zřizovatel.  Šikana zaměřená na učitele je specifická tím, že dojde k narušení jasně definovaných rolí (učitel × žák) a </w:t>
      </w:r>
      <w:r w:rsidRPr="002C2897">
        <w:rPr>
          <w:rFonts w:asciiTheme="minorHAnsi" w:eastAsiaTheme="minorHAnsi" w:hAnsiTheme="minorHAnsi" w:cstheme="minorBidi"/>
          <w:b/>
          <w:bCs/>
          <w:sz w:val="22"/>
          <w:szCs w:val="22"/>
          <w:lang w:eastAsia="en-US"/>
        </w:rPr>
        <w:t>žák/student se dostane do pozice větší moci než pedagog, bez ohledu na formálně vyšší moc a autoritu učitele</w:t>
      </w:r>
      <w:r w:rsidRPr="002C2897">
        <w:rPr>
          <w:rFonts w:asciiTheme="minorHAnsi" w:eastAsiaTheme="minorHAnsi" w:hAnsiTheme="minorHAnsi" w:cstheme="minorBidi"/>
          <w:sz w:val="22"/>
          <w:szCs w:val="22"/>
          <w:lang w:eastAsia="en-US"/>
        </w:rPr>
        <w:t>. Tato forma šikany je tedy charakteristická tím, že strana s nižším statusem a nižší mírou formálně přidělené moci ubližuje straně s vyšším statusem a formální autoritou.  Šikana zaměřená na učitele se nejčastěji odehrává ve škole – ve třídách a na chodbách, nicméně může se odehrávat také mimo školu ve veřejných prostorách, v místě bydliště pedagoga nebo v kyberprostoru.</w:t>
      </w:r>
    </w:p>
    <w:p w14:paraId="295ABB74"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bCs/>
          <w:sz w:val="22"/>
          <w:szCs w:val="22"/>
          <w:lang w:eastAsia="en-US"/>
        </w:rPr>
        <w:lastRenderedPageBreak/>
        <w:t>Je zapotřebí mít na paměti, že šikanou může trpět i vysoce zkušený a kompetentní pedagog</w:t>
      </w:r>
      <w:r w:rsidRPr="002C2897">
        <w:rPr>
          <w:rFonts w:asciiTheme="minorHAnsi" w:eastAsiaTheme="minorHAnsi" w:hAnsiTheme="minorHAnsi" w:cstheme="minorBidi"/>
          <w:sz w:val="22"/>
          <w:szCs w:val="22"/>
          <w:lang w:eastAsia="en-US"/>
        </w:rPr>
        <w:t>, který dobře zná svůj předmět, ovládá třídní management a má dobré pedagogické schopnosti. Ani takový pedagog nemusí disponovat kapacitou zamezit některým šikanujícím projevům vůči sobě. Pedagog může vnímat situaci, kdy je šikanován žáky, jako stigma a pociťuje stud a selhání, což mu zároveň často brání vyhledat pomoc u kolegů, vedení školy nebo ve svém okolí.</w:t>
      </w:r>
    </w:p>
    <w:p w14:paraId="18D6207E"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b/>
          <w:bCs/>
          <w:sz w:val="22"/>
          <w:szCs w:val="22"/>
          <w:lang w:eastAsia="en-US"/>
        </w:rPr>
        <w:t xml:space="preserve">Specifika pro prevenci šikany zaměřené na učitele </w:t>
      </w:r>
    </w:p>
    <w:p w14:paraId="69A942F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 prevenci šikany zaměřené na učitele platí doporučení pro vytváření a udržování bezpečné školy:</w:t>
      </w:r>
    </w:p>
    <w:p w14:paraId="1D7AB242"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Celoškolním přístupu, dobré sociální klima, škola připouští riziko výskytu šikany učitele ve škole, otevřeně takové chování odmítá a realizuje prevenci případně intervenci.</w:t>
      </w:r>
    </w:p>
    <w:p w14:paraId="07154E1E"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Vedení školy vyjadřuje pedagogům podporu, vytváří atmosféru důvěry, podporuje spolupráci v pedagogickém sboru a zastává nekonfliktní způsob řešení problémů.</w:t>
      </w:r>
    </w:p>
    <w:p w14:paraId="57629AF5"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Pedagog nastavuje a uplatňuje jasná pravidla ve třídě; na konflikt nebo nerespektování reaguje včas, vyhýbá se řešení konfliktu a konfrontací ze strany žáka před celou třídou, vyhýbá se konfrontačnímu tónu.</w:t>
      </w:r>
    </w:p>
    <w:p w14:paraId="7CDF7C78"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Pedagog posiluje zapojení do výuky, dává jim na výběr, propojuje výuku s běžným životem a potřebami žáků; jeho výklad je srozumitelný, na odpovídající hranici obtížnosti, podporuje žáky a staví na silných stránkách.</w:t>
      </w:r>
    </w:p>
    <w:p w14:paraId="24B71523"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Pedagog neponižuje ani nezesměšňuje žáky, při hodnocení zachovává jejich důstojnost.</w:t>
      </w:r>
    </w:p>
    <w:p w14:paraId="1EB297D7"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Pedagog si všímá si změn v náladě, emocích a v chování žáků a včas na ně reaguje.</w:t>
      </w:r>
    </w:p>
    <w:p w14:paraId="4477C874"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Problémy neřeší sám, ale ve spolupráci s výchovným poradcem, ŠMP, případně s vedením školy.</w:t>
      </w:r>
    </w:p>
    <w:p w14:paraId="4251F091" w14:textId="77777777" w:rsidR="002C2897" w:rsidRPr="002C2897" w:rsidRDefault="002C2897" w:rsidP="002C2897">
      <w:pPr>
        <w:numPr>
          <w:ilvl w:val="0"/>
          <w:numId w:val="12"/>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Podporuje kooperaci mezi žáky a prostředím, kde se každý žák/student cítí přijatý.</w:t>
      </w:r>
    </w:p>
    <w:p w14:paraId="5C86D021"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w:t>
      </w:r>
      <w:r w:rsidRPr="002C2897">
        <w:rPr>
          <w:rFonts w:asciiTheme="minorHAnsi" w:eastAsiaTheme="minorHAnsi" w:hAnsiTheme="minorHAnsi" w:cstheme="minorBidi"/>
          <w:b/>
          <w:bCs/>
          <w:sz w:val="22"/>
          <w:szCs w:val="22"/>
          <w:lang w:eastAsia="en-US"/>
        </w:rPr>
        <w:t xml:space="preserve">Postup řešení šikany zaměřené na učitele </w:t>
      </w:r>
    </w:p>
    <w:p w14:paraId="3AEB5995" w14:textId="77777777" w:rsidR="002C2897" w:rsidRPr="002C2897" w:rsidRDefault="002C2897" w:rsidP="002C2897">
      <w:pPr>
        <w:spacing w:after="200" w:line="276" w:lineRule="auto"/>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 řešení šikany zaměřené na učitele platí doporučení uvedené v </w:t>
      </w:r>
      <w:r w:rsidRPr="002C2897">
        <w:rPr>
          <w:rFonts w:asciiTheme="minorHAnsi" w:eastAsiaTheme="minorHAnsi" w:hAnsiTheme="minorHAnsi" w:cstheme="minorBidi"/>
          <w:b/>
          <w:bCs/>
          <w:sz w:val="22"/>
          <w:szCs w:val="22"/>
          <w:lang w:eastAsia="en-US"/>
        </w:rPr>
        <w:t xml:space="preserve"> postupu při řešení šikanování žáka</w:t>
      </w:r>
      <w:r w:rsidRPr="002C2897">
        <w:rPr>
          <w:rFonts w:asciiTheme="minorHAnsi" w:eastAsiaTheme="minorHAnsi" w:hAnsiTheme="minorHAnsi" w:cstheme="minorBidi"/>
          <w:sz w:val="22"/>
          <w:szCs w:val="22"/>
          <w:lang w:eastAsia="en-US"/>
        </w:rPr>
        <w:t>. Dále je důležité respektovat tyto zásady:</w:t>
      </w:r>
    </w:p>
    <w:p w14:paraId="71D86991"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Pedagog je v dané situaci v pozici oběti, která by neměla zůstávat v situaci sama, ale měla by vyhledat pomoc ostatních. Je zapotřebí,  aby  školy podporovala své pedagogy k vyhledání pomoci, zajistila bezpečí pro pedagoga a řešila vzniklou situaci se žáky, rodiči a ostatními pedagogy.</w:t>
      </w:r>
    </w:p>
    <w:p w14:paraId="1656C19C"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V případě bezprostředního ohrožení pedagoga žákem/žáky se pedagog řídí krizovým plánem školy. Pokud je tento plán nedostatečný, zajistí si pedagog pro sebe bezpečí (odejde ze třídy, přivolá si pomoc apod.) a požádá o spolupráci jiného kolegu nebo vedení školy pro zajištění dohledu ve třídě, případně izolaci agresora a zajištění bezpečí pro ostatní žáky ve třídě vyžaduje-li to situace.</w:t>
      </w:r>
    </w:p>
    <w:p w14:paraId="194E40BC"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Je zapotřebí, aby pedagog sám, jeho kolegové i vedení školy porozuměli tomu, že pedagog byl vystaven traumatickému zážitku. Tento zážitek může být bolestným i pro svědky (kolegy nebo žáky ve třídě). Je proto zapotřebí dovolit si čas na zpracování šoku, neobviňovat se, vyhledat si pro sebe sociální podporu od kolegů, přátel, rodiny, monitorovat u sebe znaky stresu, které se </w:t>
      </w:r>
      <w:r w:rsidRPr="002C2897">
        <w:rPr>
          <w:rFonts w:asciiTheme="minorHAnsi" w:eastAsiaTheme="minorHAnsi" w:hAnsiTheme="minorHAnsi" w:cstheme="minorBidi"/>
          <w:sz w:val="22"/>
          <w:szCs w:val="22"/>
          <w:lang w:eastAsia="en-US"/>
        </w:rPr>
        <w:lastRenderedPageBreak/>
        <w:t>mohou objevit i později (např. problémy se spánkem, pozorností, úzkosti, zvýšená citlivost, nechuť k jídlu nebo naopak) a případně vyhledat pro sebe odbornou pomoc.</w:t>
      </w:r>
    </w:p>
    <w:p w14:paraId="6A163593"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Šikana pedagoga bývá často spojena s šikanou mezi žáky. Škola zajistí posouzení sociálních vztahů ve třídě a na základě výsledků nastaví odpovídající řešení.</w:t>
      </w:r>
    </w:p>
    <w:p w14:paraId="71123AF7"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Pro třídu, ve které se šikana odehrávala, zajistí škola intervenční program k řešení šikany za účelem znovunastolení bezpečí ve třídě (jedná se o program selektivní nebo indikované primární prevence, nikoli všeobecné prevence).</w:t>
      </w:r>
    </w:p>
    <w:p w14:paraId="636D0B84"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Stejně jako u šikany mezi žáky i zde je potřeba, aby po takové situaci škola revidovala mechanismy a postupy (krizový plán), aby bylo zřejmé, jak zacházet s případnými podobnými situacemi v budoucnu.</w:t>
      </w:r>
    </w:p>
    <w:p w14:paraId="695FB578" w14:textId="77777777" w:rsidR="002C2897" w:rsidRPr="002C2897" w:rsidRDefault="002C2897" w:rsidP="002C2897">
      <w:pPr>
        <w:numPr>
          <w:ilvl w:val="0"/>
          <w:numId w:val="13"/>
        </w:numPr>
        <w:spacing w:after="200" w:line="276" w:lineRule="auto"/>
        <w:contextualSpacing/>
        <w:jc w:val="both"/>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V případě, že je pedagog nespokojený s řešením situace ze strany vedení školy, může se obrátit na příslušný inspektorát práce.</w:t>
      </w:r>
    </w:p>
    <w:bookmarkEnd w:id="0"/>
    <w:p w14:paraId="17C1B9BA" w14:textId="77777777" w:rsidR="002C2897" w:rsidRPr="002C2897" w:rsidRDefault="002C2897" w:rsidP="002C2897">
      <w:pPr>
        <w:spacing w:line="276" w:lineRule="auto"/>
        <w:ind w:left="936"/>
        <w:contextualSpacing/>
        <w:jc w:val="center"/>
        <w:rPr>
          <w:rFonts w:asciiTheme="minorHAnsi" w:eastAsiaTheme="minorHAnsi" w:hAnsiTheme="minorHAnsi" w:cstheme="minorBidi"/>
          <w:sz w:val="22"/>
          <w:szCs w:val="22"/>
          <w:lang w:eastAsia="en-US"/>
        </w:rPr>
      </w:pPr>
    </w:p>
    <w:p w14:paraId="7DFED515" w14:textId="77777777" w:rsidR="002C2897" w:rsidRPr="002C2897" w:rsidRDefault="002C2897" w:rsidP="002C2897">
      <w:pPr>
        <w:spacing w:line="276" w:lineRule="auto"/>
        <w:ind w:left="936"/>
        <w:contextualSpacing/>
        <w:jc w:val="center"/>
        <w:rPr>
          <w:rFonts w:asciiTheme="minorHAnsi" w:eastAsiaTheme="minorHAnsi" w:hAnsiTheme="minorHAnsi" w:cstheme="minorBidi"/>
          <w:sz w:val="22"/>
          <w:szCs w:val="22"/>
          <w:lang w:eastAsia="en-US"/>
        </w:rPr>
      </w:pPr>
    </w:p>
    <w:p w14:paraId="3682242A" w14:textId="01A74DFE" w:rsidR="00D96F54" w:rsidRDefault="002C2897" w:rsidP="002C2897">
      <w:pPr>
        <w:spacing w:line="276" w:lineRule="auto"/>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ab/>
      </w:r>
      <w:r w:rsidR="0056537A" w:rsidRPr="002C2897">
        <w:rPr>
          <w:rFonts w:asciiTheme="minorHAnsi" w:eastAsiaTheme="minorHAnsi" w:hAnsiTheme="minorHAnsi" w:cstheme="minorBidi"/>
          <w:sz w:val="22"/>
          <w:szCs w:val="22"/>
          <w:lang w:eastAsia="en-US"/>
        </w:rPr>
        <w:t>……………………………………………….………….</w:t>
      </w:r>
    </w:p>
    <w:p w14:paraId="0A67BC14" w14:textId="6D0F35E7" w:rsidR="0056537A" w:rsidRDefault="0056537A" w:rsidP="0056537A">
      <w:pPr>
        <w:spacing w:line="276" w:lineRule="auto"/>
        <w:ind w:firstLine="708"/>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 xml:space="preserve">Mgr. </w:t>
      </w:r>
      <w:r>
        <w:rPr>
          <w:rFonts w:asciiTheme="minorHAnsi" w:eastAsiaTheme="minorHAnsi" w:hAnsiTheme="minorHAnsi" w:cstheme="minorBidi"/>
          <w:sz w:val="22"/>
          <w:szCs w:val="22"/>
          <w:lang w:eastAsia="en-US"/>
        </w:rPr>
        <w:t>Markéta Kumprechtová</w:t>
      </w:r>
    </w:p>
    <w:p w14:paraId="7B93DDB1" w14:textId="60549767" w:rsidR="0056537A" w:rsidRDefault="0056537A" w:rsidP="0056537A">
      <w:pPr>
        <w:spacing w:line="276" w:lineRule="auto"/>
        <w:ind w:firstLine="708"/>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školní metodik prevence</w:t>
      </w:r>
    </w:p>
    <w:p w14:paraId="28412F59" w14:textId="77777777" w:rsidR="0056537A" w:rsidRDefault="0056537A" w:rsidP="0056537A">
      <w:pPr>
        <w:spacing w:line="276" w:lineRule="auto"/>
        <w:ind w:firstLine="708"/>
        <w:rPr>
          <w:rFonts w:asciiTheme="minorHAnsi" w:eastAsiaTheme="minorHAnsi" w:hAnsiTheme="minorHAnsi" w:cstheme="minorBidi"/>
          <w:sz w:val="22"/>
          <w:szCs w:val="22"/>
          <w:lang w:eastAsia="en-US"/>
        </w:rPr>
      </w:pPr>
    </w:p>
    <w:p w14:paraId="296C4C35" w14:textId="77777777" w:rsidR="0056537A" w:rsidRDefault="0056537A" w:rsidP="0056537A">
      <w:pPr>
        <w:spacing w:line="276" w:lineRule="auto"/>
        <w:ind w:firstLine="708"/>
        <w:rPr>
          <w:rFonts w:asciiTheme="minorHAnsi" w:eastAsiaTheme="minorHAnsi" w:hAnsiTheme="minorHAnsi" w:cstheme="minorBidi"/>
          <w:sz w:val="22"/>
          <w:szCs w:val="22"/>
          <w:lang w:eastAsia="en-US"/>
        </w:rPr>
      </w:pPr>
    </w:p>
    <w:p w14:paraId="34416F88" w14:textId="472A22B4" w:rsidR="002C2897" w:rsidRPr="002C2897" w:rsidRDefault="002C2897" w:rsidP="0056537A">
      <w:pPr>
        <w:spacing w:line="276" w:lineRule="auto"/>
        <w:ind w:firstLine="708"/>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w:t>
      </w:r>
      <w:r w:rsidRPr="002C2897">
        <w:rPr>
          <w:rFonts w:asciiTheme="minorHAnsi" w:eastAsiaTheme="minorHAnsi" w:hAnsiTheme="minorHAnsi" w:cstheme="minorBidi"/>
          <w:sz w:val="22"/>
          <w:szCs w:val="22"/>
          <w:lang w:eastAsia="en-US"/>
        </w:rPr>
        <w:tab/>
      </w:r>
      <w:r w:rsidRPr="002C2897">
        <w:rPr>
          <w:rFonts w:asciiTheme="minorHAnsi" w:eastAsiaTheme="minorHAnsi" w:hAnsiTheme="minorHAnsi" w:cstheme="minorBidi"/>
          <w:sz w:val="22"/>
          <w:szCs w:val="22"/>
          <w:lang w:eastAsia="en-US"/>
        </w:rPr>
        <w:tab/>
      </w:r>
      <w:r w:rsidRPr="002C2897">
        <w:rPr>
          <w:rFonts w:asciiTheme="minorHAnsi" w:eastAsiaTheme="minorHAnsi" w:hAnsiTheme="minorHAnsi" w:cstheme="minorBidi"/>
          <w:sz w:val="22"/>
          <w:szCs w:val="22"/>
          <w:lang w:eastAsia="en-US"/>
        </w:rPr>
        <w:tab/>
        <w:t>………………………………………………………………</w:t>
      </w:r>
    </w:p>
    <w:p w14:paraId="4D607345" w14:textId="77777777" w:rsidR="002C2897" w:rsidRPr="002C2897" w:rsidRDefault="002C2897" w:rsidP="002C2897">
      <w:pPr>
        <w:spacing w:line="276" w:lineRule="auto"/>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ab/>
        <w:t>Mgr. Dana Hohlbergerová</w:t>
      </w:r>
      <w:r w:rsidRPr="002C2897">
        <w:rPr>
          <w:rFonts w:asciiTheme="minorHAnsi" w:eastAsiaTheme="minorHAnsi" w:hAnsiTheme="minorHAnsi" w:cstheme="minorBidi"/>
          <w:sz w:val="22"/>
          <w:szCs w:val="22"/>
          <w:lang w:eastAsia="en-US"/>
        </w:rPr>
        <w:tab/>
      </w:r>
      <w:r w:rsidRPr="002C2897">
        <w:rPr>
          <w:rFonts w:asciiTheme="minorHAnsi" w:eastAsiaTheme="minorHAnsi" w:hAnsiTheme="minorHAnsi" w:cstheme="minorBidi"/>
          <w:sz w:val="22"/>
          <w:szCs w:val="22"/>
          <w:lang w:eastAsia="en-US"/>
        </w:rPr>
        <w:tab/>
      </w:r>
      <w:r w:rsidRPr="002C2897">
        <w:rPr>
          <w:rFonts w:asciiTheme="minorHAnsi" w:eastAsiaTheme="minorHAnsi" w:hAnsiTheme="minorHAnsi" w:cstheme="minorBidi"/>
          <w:sz w:val="22"/>
          <w:szCs w:val="22"/>
          <w:lang w:eastAsia="en-US"/>
        </w:rPr>
        <w:tab/>
      </w:r>
      <w:r w:rsidRPr="002C2897">
        <w:rPr>
          <w:rFonts w:asciiTheme="minorHAnsi" w:eastAsiaTheme="minorHAnsi" w:hAnsiTheme="minorHAnsi" w:cstheme="minorBidi"/>
          <w:sz w:val="22"/>
          <w:szCs w:val="22"/>
          <w:lang w:eastAsia="en-US"/>
        </w:rPr>
        <w:tab/>
        <w:t>Mgr. Miroslav Maršoun</w:t>
      </w:r>
    </w:p>
    <w:p w14:paraId="0833071F" w14:textId="60DFB32F" w:rsidR="002C2897" w:rsidRPr="002C2897" w:rsidRDefault="002C2897" w:rsidP="002C2897">
      <w:pPr>
        <w:spacing w:line="276" w:lineRule="auto"/>
        <w:rPr>
          <w:rFonts w:asciiTheme="minorHAnsi" w:eastAsiaTheme="minorHAnsi" w:hAnsiTheme="minorHAnsi" w:cstheme="minorBidi"/>
          <w:sz w:val="22"/>
          <w:szCs w:val="22"/>
          <w:lang w:eastAsia="en-US"/>
        </w:rPr>
      </w:pPr>
      <w:r w:rsidRPr="002C2897">
        <w:rPr>
          <w:rFonts w:asciiTheme="minorHAnsi" w:eastAsiaTheme="minorHAnsi" w:hAnsiTheme="minorHAnsi" w:cstheme="minorBidi"/>
          <w:sz w:val="22"/>
          <w:szCs w:val="22"/>
          <w:lang w:eastAsia="en-US"/>
        </w:rPr>
        <w:tab/>
        <w:t xml:space="preserve">školní metodik prevence </w:t>
      </w:r>
      <w:r w:rsidR="00D96F54">
        <w:rPr>
          <w:rFonts w:asciiTheme="minorHAnsi" w:eastAsiaTheme="minorHAnsi" w:hAnsiTheme="minorHAnsi" w:cstheme="minorBidi"/>
          <w:sz w:val="22"/>
          <w:szCs w:val="22"/>
          <w:lang w:eastAsia="en-US"/>
        </w:rPr>
        <w:tab/>
      </w:r>
      <w:r w:rsidR="00D96F54">
        <w:rPr>
          <w:rFonts w:asciiTheme="minorHAnsi" w:eastAsiaTheme="minorHAnsi" w:hAnsiTheme="minorHAnsi" w:cstheme="minorBidi"/>
          <w:sz w:val="22"/>
          <w:szCs w:val="22"/>
          <w:lang w:eastAsia="en-US"/>
        </w:rPr>
        <w:tab/>
      </w:r>
      <w:r w:rsidR="00D96F54">
        <w:rPr>
          <w:rFonts w:asciiTheme="minorHAnsi" w:eastAsiaTheme="minorHAnsi" w:hAnsiTheme="minorHAnsi" w:cstheme="minorBidi"/>
          <w:sz w:val="22"/>
          <w:szCs w:val="22"/>
          <w:lang w:eastAsia="en-US"/>
        </w:rPr>
        <w:tab/>
      </w:r>
      <w:r w:rsidR="00D96F54">
        <w:rPr>
          <w:rFonts w:asciiTheme="minorHAnsi" w:eastAsiaTheme="minorHAnsi" w:hAnsiTheme="minorHAnsi" w:cstheme="minorBidi"/>
          <w:sz w:val="22"/>
          <w:szCs w:val="22"/>
          <w:lang w:eastAsia="en-US"/>
        </w:rPr>
        <w:tab/>
      </w:r>
      <w:r w:rsidRPr="002C2897">
        <w:rPr>
          <w:rFonts w:asciiTheme="minorHAnsi" w:eastAsiaTheme="minorHAnsi" w:hAnsiTheme="minorHAnsi" w:cstheme="minorBidi"/>
          <w:sz w:val="22"/>
          <w:szCs w:val="22"/>
          <w:lang w:eastAsia="en-US"/>
        </w:rPr>
        <w:t>ředitel školy</w:t>
      </w:r>
    </w:p>
    <w:p w14:paraId="56CD71D5" w14:textId="77777777" w:rsidR="002C2897" w:rsidRPr="00033CE7" w:rsidRDefault="002C2897" w:rsidP="00CD2ACA">
      <w:pPr>
        <w:jc w:val="center"/>
        <w:rPr>
          <w:rFonts w:asciiTheme="majorHAnsi" w:hAnsiTheme="majorHAnsi"/>
          <w:b/>
          <w:bCs/>
        </w:rPr>
      </w:pPr>
    </w:p>
    <w:sectPr w:rsidR="002C2897" w:rsidRPr="00033CE7" w:rsidSect="002C2897">
      <w:headerReference w:type="default" r:id="rId22"/>
      <w:footerReference w:type="default" r:id="rId23"/>
      <w:pgSz w:w="11906" w:h="16838" w:code="9"/>
      <w:pgMar w:top="1418" w:right="1106" w:bottom="1618" w:left="1260" w:header="709" w:footer="709" w:gutter="0"/>
      <w:pgBorders w:display="firstPage" w:offsetFrom="page">
        <w:top w:val="tornPaperBlack" w:sz="31" w:space="24" w:color="0099FF"/>
        <w:left w:val="tornPaperBlack" w:sz="31" w:space="24" w:color="0099FF"/>
        <w:bottom w:val="tornPaperBlack" w:sz="31" w:space="24" w:color="0099FF"/>
        <w:right w:val="tornPaperBlack" w:sz="31" w:space="24" w:color="0099F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797D" w14:textId="77777777" w:rsidR="00D969F5" w:rsidRDefault="00D969F5">
      <w:r>
        <w:separator/>
      </w:r>
    </w:p>
  </w:endnote>
  <w:endnote w:type="continuationSeparator" w:id="0">
    <w:p w14:paraId="00FE31B9" w14:textId="77777777" w:rsidR="00D969F5" w:rsidRDefault="00D9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4D37" w14:textId="77777777" w:rsidR="00B75C1C" w:rsidRDefault="00B75C1C">
    <w:pPr>
      <w:pStyle w:val="Zpat"/>
      <w:jc w:val="center"/>
    </w:pPr>
  </w:p>
  <w:p w14:paraId="7819111E" w14:textId="77777777" w:rsidR="00B75C1C" w:rsidRDefault="00802CC9">
    <w:pPr>
      <w:pStyle w:val="Zpat"/>
      <w:jc w:val="center"/>
    </w:pPr>
    <w:r>
      <w:fldChar w:fldCharType="begin"/>
    </w:r>
    <w:r>
      <w:instrText xml:space="preserve"> PAGE   \* MERGEFORMAT </w:instrText>
    </w:r>
    <w:r>
      <w:fldChar w:fldCharType="separate"/>
    </w:r>
    <w:r w:rsidR="00066F23">
      <w:rPr>
        <w:noProof/>
      </w:rPr>
      <w:t>10</w:t>
    </w:r>
    <w:r>
      <w:rPr>
        <w:noProof/>
      </w:rPr>
      <w:fldChar w:fldCharType="end"/>
    </w:r>
  </w:p>
  <w:p w14:paraId="74B29971" w14:textId="77777777" w:rsidR="00B75C1C" w:rsidRDefault="00B75C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5A45" w14:textId="77777777" w:rsidR="00D969F5" w:rsidRDefault="00D969F5">
      <w:r>
        <w:separator/>
      </w:r>
    </w:p>
  </w:footnote>
  <w:footnote w:type="continuationSeparator" w:id="0">
    <w:p w14:paraId="5F19E4C6" w14:textId="77777777" w:rsidR="00D969F5" w:rsidRDefault="00D9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67DA" w14:textId="77777777" w:rsidR="002C2897" w:rsidRPr="00366A70" w:rsidRDefault="002C2897" w:rsidP="002C2897">
    <w:pPr>
      <w:keepNext/>
      <w:outlineLvl w:val="2"/>
      <w:rPr>
        <w:b/>
        <w:szCs w:val="20"/>
      </w:rPr>
    </w:pPr>
    <w:r w:rsidRPr="00366A70">
      <w:rPr>
        <w:b/>
        <w:noProof/>
        <w:szCs w:val="20"/>
      </w:rPr>
      <w:drawing>
        <wp:anchor distT="0" distB="0" distL="114300" distR="114300" simplePos="0" relativeHeight="251659264" behindDoc="1" locked="0" layoutInCell="1" allowOverlap="1" wp14:anchorId="6CE29945" wp14:editId="4C1EEC55">
          <wp:simplePos x="0" y="0"/>
          <wp:positionH relativeFrom="column">
            <wp:posOffset>4046220</wp:posOffset>
          </wp:positionH>
          <wp:positionV relativeFrom="paragraph">
            <wp:posOffset>-99060</wp:posOffset>
          </wp:positionV>
          <wp:extent cx="2449830" cy="906780"/>
          <wp:effectExtent l="19050" t="0" r="7620" b="0"/>
          <wp:wrapTight wrapText="bothSides">
            <wp:wrapPolygon edited="0">
              <wp:start x="-168" y="0"/>
              <wp:lineTo x="-168" y="21328"/>
              <wp:lineTo x="21667" y="21328"/>
              <wp:lineTo x="21667" y="0"/>
              <wp:lineTo x="-168" y="0"/>
            </wp:wrapPolygon>
          </wp:wrapTight>
          <wp:docPr id="1" name="obrázek 1" descr="logo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kola"/>
                  <pic:cNvPicPr>
                    <a:picLocks noChangeAspect="1" noChangeArrowheads="1"/>
                  </pic:cNvPicPr>
                </pic:nvPicPr>
                <pic:blipFill>
                  <a:blip r:embed="rId1"/>
                  <a:srcRect/>
                  <a:stretch>
                    <a:fillRect/>
                  </a:stretch>
                </pic:blipFill>
                <pic:spPr bwMode="auto">
                  <a:xfrm>
                    <a:off x="0" y="0"/>
                    <a:ext cx="2449830" cy="906780"/>
                  </a:xfrm>
                  <a:prstGeom prst="rect">
                    <a:avLst/>
                  </a:prstGeom>
                  <a:noFill/>
                  <a:ln w="9525">
                    <a:noFill/>
                    <a:miter lim="800000"/>
                    <a:headEnd/>
                    <a:tailEnd/>
                  </a:ln>
                </pic:spPr>
              </pic:pic>
            </a:graphicData>
          </a:graphic>
        </wp:anchor>
      </w:drawing>
    </w:r>
    <w:r w:rsidRPr="00366A70">
      <w:rPr>
        <w:b/>
        <w:szCs w:val="20"/>
      </w:rPr>
      <w:t xml:space="preserve">Střední škola </w:t>
    </w:r>
    <w:r w:rsidRPr="00366A70">
      <w:rPr>
        <w:b/>
        <w:bCs/>
        <w:szCs w:val="20"/>
      </w:rPr>
      <w:t>letecké a výpočetní techniky</w:t>
    </w:r>
    <w:r w:rsidRPr="00366A70">
      <w:rPr>
        <w:b/>
        <w:szCs w:val="20"/>
      </w:rPr>
      <w:t xml:space="preserve">, </w:t>
    </w:r>
  </w:p>
  <w:p w14:paraId="7FBE0636" w14:textId="77777777" w:rsidR="002C2897" w:rsidRPr="00366A70" w:rsidRDefault="002C2897" w:rsidP="002C2897">
    <w:pPr>
      <w:keepNext/>
      <w:outlineLvl w:val="2"/>
      <w:rPr>
        <w:b/>
        <w:szCs w:val="20"/>
      </w:rPr>
    </w:pPr>
    <w:r w:rsidRPr="00366A70">
      <w:rPr>
        <w:b/>
        <w:szCs w:val="20"/>
      </w:rPr>
      <w:t>Odolena Voda, U Letiště 370</w:t>
    </w:r>
  </w:p>
  <w:p w14:paraId="380134BD" w14:textId="77777777" w:rsidR="002C2897" w:rsidRPr="00366A70" w:rsidRDefault="002C2897" w:rsidP="002C2897">
    <w:r w:rsidRPr="00366A70">
      <w:t>250 70 Odolena Voda</w:t>
    </w:r>
  </w:p>
  <w:p w14:paraId="2150F886" w14:textId="283A7681" w:rsidR="002C2897" w:rsidRPr="00366A70" w:rsidRDefault="002C2897" w:rsidP="002C2897">
    <w:r w:rsidRPr="00366A70">
      <w:t xml:space="preserve">telefon: 283 970 477, e-mail: </w:t>
    </w:r>
    <w:hyperlink r:id="rId2" w:history="1">
      <w:r w:rsidRPr="00366A70">
        <w:rPr>
          <w:color w:val="0000FF"/>
          <w:u w:val="single"/>
        </w:rPr>
        <w:t>skola@sslvt.cz</w:t>
      </w:r>
    </w:hyperlink>
    <w:r w:rsidRPr="00366A70">
      <w:t xml:space="preserve">, </w:t>
    </w:r>
    <w:hyperlink r:id="rId3" w:history="1">
      <w:r w:rsidRPr="00366A70">
        <w:rPr>
          <w:color w:val="0000FF"/>
          <w:u w:val="single"/>
        </w:rPr>
        <w:t>www.sslvt.cz</w:t>
      </w:r>
    </w:hyperlink>
  </w:p>
  <w:p w14:paraId="3A5AF98F" w14:textId="77777777" w:rsidR="002C2897" w:rsidRDefault="002C28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0AE"/>
    <w:multiLevelType w:val="hybridMultilevel"/>
    <w:tmpl w:val="998E8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01B19"/>
    <w:multiLevelType w:val="hybridMultilevel"/>
    <w:tmpl w:val="8B7A6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70353A"/>
    <w:multiLevelType w:val="hybridMultilevel"/>
    <w:tmpl w:val="703C4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273960"/>
    <w:multiLevelType w:val="hybridMultilevel"/>
    <w:tmpl w:val="B20E59C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4" w15:restartNumberingAfterBreak="0">
    <w:nsid w:val="245F1AFF"/>
    <w:multiLevelType w:val="hybridMultilevel"/>
    <w:tmpl w:val="F35CC1CC"/>
    <w:lvl w:ilvl="0" w:tplc="04050001">
      <w:start w:val="1"/>
      <w:numFmt w:val="bullet"/>
      <w:lvlText w:val=""/>
      <w:lvlJc w:val="left"/>
      <w:pPr>
        <w:ind w:left="936" w:hanging="57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1C0FE2"/>
    <w:multiLevelType w:val="hybridMultilevel"/>
    <w:tmpl w:val="0EE84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8A5025"/>
    <w:multiLevelType w:val="hybridMultilevel"/>
    <w:tmpl w:val="D86AF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C17D80"/>
    <w:multiLevelType w:val="hybridMultilevel"/>
    <w:tmpl w:val="FC98F2D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8" w15:restartNumberingAfterBreak="0">
    <w:nsid w:val="403452AB"/>
    <w:multiLevelType w:val="hybridMultilevel"/>
    <w:tmpl w:val="5CEE71AA"/>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9" w15:restartNumberingAfterBreak="0">
    <w:nsid w:val="41E528CB"/>
    <w:multiLevelType w:val="multilevel"/>
    <w:tmpl w:val="CDBC400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F4729E"/>
    <w:multiLevelType w:val="hybridMultilevel"/>
    <w:tmpl w:val="DDB2868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1" w15:restartNumberingAfterBreak="0">
    <w:nsid w:val="574D6C44"/>
    <w:multiLevelType w:val="hybridMultilevel"/>
    <w:tmpl w:val="5D3AF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B034D1"/>
    <w:multiLevelType w:val="hybridMultilevel"/>
    <w:tmpl w:val="0B622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EF67DA"/>
    <w:multiLevelType w:val="hybridMultilevel"/>
    <w:tmpl w:val="DDFED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AE556D"/>
    <w:multiLevelType w:val="hybridMultilevel"/>
    <w:tmpl w:val="DF265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913903">
    <w:abstractNumId w:val="9"/>
  </w:num>
  <w:num w:numId="2" w16cid:durableId="413667467">
    <w:abstractNumId w:val="7"/>
  </w:num>
  <w:num w:numId="3" w16cid:durableId="307245810">
    <w:abstractNumId w:val="13"/>
  </w:num>
  <w:num w:numId="4" w16cid:durableId="1337340645">
    <w:abstractNumId w:val="10"/>
  </w:num>
  <w:num w:numId="5" w16cid:durableId="8726599">
    <w:abstractNumId w:val="3"/>
  </w:num>
  <w:num w:numId="6" w16cid:durableId="1923099088">
    <w:abstractNumId w:val="14"/>
  </w:num>
  <w:num w:numId="7" w16cid:durableId="1738820310">
    <w:abstractNumId w:val="8"/>
  </w:num>
  <w:num w:numId="8" w16cid:durableId="1343967855">
    <w:abstractNumId w:val="1"/>
  </w:num>
  <w:num w:numId="9" w16cid:durableId="1958834930">
    <w:abstractNumId w:val="5"/>
  </w:num>
  <w:num w:numId="10" w16cid:durableId="191194744">
    <w:abstractNumId w:val="0"/>
  </w:num>
  <w:num w:numId="11" w16cid:durableId="1759449491">
    <w:abstractNumId w:val="11"/>
  </w:num>
  <w:num w:numId="12" w16cid:durableId="788166546">
    <w:abstractNumId w:val="2"/>
  </w:num>
  <w:num w:numId="13" w16cid:durableId="626668568">
    <w:abstractNumId w:val="4"/>
  </w:num>
  <w:num w:numId="14" w16cid:durableId="1827893118">
    <w:abstractNumId w:val="6"/>
  </w:num>
  <w:num w:numId="15" w16cid:durableId="929506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A6"/>
    <w:rsid w:val="000306BC"/>
    <w:rsid w:val="00033CE7"/>
    <w:rsid w:val="00051D5A"/>
    <w:rsid w:val="0005445D"/>
    <w:rsid w:val="00066F23"/>
    <w:rsid w:val="000B6EE4"/>
    <w:rsid w:val="000D679D"/>
    <w:rsid w:val="000F0EF2"/>
    <w:rsid w:val="001151EE"/>
    <w:rsid w:val="001255D0"/>
    <w:rsid w:val="00157AB8"/>
    <w:rsid w:val="00171B72"/>
    <w:rsid w:val="001E3088"/>
    <w:rsid w:val="00243F32"/>
    <w:rsid w:val="00246FAB"/>
    <w:rsid w:val="002509E2"/>
    <w:rsid w:val="0028511B"/>
    <w:rsid w:val="002C2897"/>
    <w:rsid w:val="002C2A3D"/>
    <w:rsid w:val="002E3179"/>
    <w:rsid w:val="0030184D"/>
    <w:rsid w:val="003521D6"/>
    <w:rsid w:val="00354F64"/>
    <w:rsid w:val="0035704B"/>
    <w:rsid w:val="003D0611"/>
    <w:rsid w:val="003F2E2D"/>
    <w:rsid w:val="00410A7B"/>
    <w:rsid w:val="004346A6"/>
    <w:rsid w:val="00472494"/>
    <w:rsid w:val="00497C08"/>
    <w:rsid w:val="004A48E3"/>
    <w:rsid w:val="004C6652"/>
    <w:rsid w:val="004D581D"/>
    <w:rsid w:val="004D5995"/>
    <w:rsid w:val="00523894"/>
    <w:rsid w:val="005243C1"/>
    <w:rsid w:val="0056537A"/>
    <w:rsid w:val="0057199A"/>
    <w:rsid w:val="00577EAA"/>
    <w:rsid w:val="005D2A70"/>
    <w:rsid w:val="005E7D22"/>
    <w:rsid w:val="00615F41"/>
    <w:rsid w:val="00654EF3"/>
    <w:rsid w:val="006872E2"/>
    <w:rsid w:val="006A6D7F"/>
    <w:rsid w:val="007072C2"/>
    <w:rsid w:val="00722E3B"/>
    <w:rsid w:val="00733BA7"/>
    <w:rsid w:val="00743518"/>
    <w:rsid w:val="0075795B"/>
    <w:rsid w:val="007718B0"/>
    <w:rsid w:val="00771FEE"/>
    <w:rsid w:val="0078224A"/>
    <w:rsid w:val="0079231B"/>
    <w:rsid w:val="00802CC9"/>
    <w:rsid w:val="008622A3"/>
    <w:rsid w:val="0088605A"/>
    <w:rsid w:val="008C3E21"/>
    <w:rsid w:val="008D343E"/>
    <w:rsid w:val="008E29BC"/>
    <w:rsid w:val="008F25FD"/>
    <w:rsid w:val="0091316E"/>
    <w:rsid w:val="00931E6D"/>
    <w:rsid w:val="0094125F"/>
    <w:rsid w:val="00945074"/>
    <w:rsid w:val="0097747F"/>
    <w:rsid w:val="009B1904"/>
    <w:rsid w:val="009E5A80"/>
    <w:rsid w:val="009F6130"/>
    <w:rsid w:val="00A061CC"/>
    <w:rsid w:val="00A255BA"/>
    <w:rsid w:val="00A3709C"/>
    <w:rsid w:val="00A567C1"/>
    <w:rsid w:val="00A5749D"/>
    <w:rsid w:val="00A701A6"/>
    <w:rsid w:val="00AA1A98"/>
    <w:rsid w:val="00AA38E3"/>
    <w:rsid w:val="00AA4CDA"/>
    <w:rsid w:val="00AB377A"/>
    <w:rsid w:val="00AE0741"/>
    <w:rsid w:val="00AF211E"/>
    <w:rsid w:val="00B21F9B"/>
    <w:rsid w:val="00B23FE0"/>
    <w:rsid w:val="00B4287F"/>
    <w:rsid w:val="00B75C1C"/>
    <w:rsid w:val="00B82190"/>
    <w:rsid w:val="00B95E22"/>
    <w:rsid w:val="00BE2451"/>
    <w:rsid w:val="00BE5B3B"/>
    <w:rsid w:val="00BF0064"/>
    <w:rsid w:val="00C16A36"/>
    <w:rsid w:val="00C2531D"/>
    <w:rsid w:val="00CD2ACA"/>
    <w:rsid w:val="00CD5732"/>
    <w:rsid w:val="00CE259C"/>
    <w:rsid w:val="00D13B73"/>
    <w:rsid w:val="00D443EA"/>
    <w:rsid w:val="00D55B92"/>
    <w:rsid w:val="00D70D8B"/>
    <w:rsid w:val="00D969F5"/>
    <w:rsid w:val="00D96F54"/>
    <w:rsid w:val="00DD0CC4"/>
    <w:rsid w:val="00E10CCA"/>
    <w:rsid w:val="00E13A7C"/>
    <w:rsid w:val="00E624EB"/>
    <w:rsid w:val="00E70EEE"/>
    <w:rsid w:val="00EA6F2C"/>
    <w:rsid w:val="00ED0258"/>
    <w:rsid w:val="00F424E2"/>
    <w:rsid w:val="00F6681F"/>
    <w:rsid w:val="00F77919"/>
    <w:rsid w:val="00FB1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8487E"/>
  <w15:docId w15:val="{6BD7C186-2F43-4428-925B-ECFFEA7F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424E2"/>
    <w:rPr>
      <w:sz w:val="24"/>
      <w:szCs w:val="24"/>
    </w:rPr>
  </w:style>
  <w:style w:type="paragraph" w:styleId="Nadpis1">
    <w:name w:val="heading 1"/>
    <w:basedOn w:val="Normln"/>
    <w:next w:val="Normln"/>
    <w:qFormat/>
    <w:rsid w:val="00F424E2"/>
    <w:pPr>
      <w:keepNext/>
      <w:outlineLvl w:val="0"/>
    </w:pPr>
    <w:rPr>
      <w:b/>
      <w:bCs/>
      <w:sz w:val="28"/>
      <w:u w:val="single"/>
    </w:rPr>
  </w:style>
  <w:style w:type="paragraph" w:styleId="Nadpis2">
    <w:name w:val="heading 2"/>
    <w:basedOn w:val="Normln"/>
    <w:next w:val="Normln"/>
    <w:qFormat/>
    <w:rsid w:val="00F424E2"/>
    <w:pPr>
      <w:keepNext/>
      <w:outlineLvl w:val="1"/>
    </w:pPr>
    <w:rPr>
      <w:sz w:val="28"/>
    </w:rPr>
  </w:style>
  <w:style w:type="paragraph" w:styleId="Nadpis3">
    <w:name w:val="heading 3"/>
    <w:basedOn w:val="Normln"/>
    <w:next w:val="Normln"/>
    <w:qFormat/>
    <w:rsid w:val="00F424E2"/>
    <w:pPr>
      <w:keepNext/>
      <w:outlineLvl w:val="2"/>
    </w:pPr>
    <w:rPr>
      <w:b/>
      <w:bCs/>
      <w:sz w:val="28"/>
    </w:rPr>
  </w:style>
  <w:style w:type="paragraph" w:styleId="Nadpis4">
    <w:name w:val="heading 4"/>
    <w:basedOn w:val="Normln"/>
    <w:next w:val="Normln"/>
    <w:qFormat/>
    <w:rsid w:val="00F424E2"/>
    <w:pPr>
      <w:keepNext/>
      <w:outlineLvl w:val="3"/>
    </w:pPr>
    <w:rPr>
      <w:b/>
      <w:bCs/>
      <w:i/>
      <w:iCs/>
      <w:sz w:val="28"/>
    </w:rPr>
  </w:style>
  <w:style w:type="paragraph" w:styleId="Nadpis5">
    <w:name w:val="heading 5"/>
    <w:basedOn w:val="Normln"/>
    <w:next w:val="Normln"/>
    <w:qFormat/>
    <w:rsid w:val="00F424E2"/>
    <w:pPr>
      <w:keepNext/>
      <w:tabs>
        <w:tab w:val="left" w:pos="1465"/>
      </w:tabs>
      <w:jc w:val="center"/>
      <w:outlineLvl w:val="4"/>
    </w:pPr>
    <w:rPr>
      <w:b/>
      <w:bCs/>
    </w:rPr>
  </w:style>
  <w:style w:type="paragraph" w:styleId="Nadpis6">
    <w:name w:val="heading 6"/>
    <w:basedOn w:val="Normln"/>
    <w:next w:val="Normln"/>
    <w:qFormat/>
    <w:rsid w:val="00F424E2"/>
    <w:pPr>
      <w:keepNext/>
      <w:jc w:val="center"/>
      <w:outlineLvl w:val="5"/>
    </w:pPr>
    <w:rPr>
      <w:b/>
      <w:sz w:val="28"/>
    </w:rPr>
  </w:style>
  <w:style w:type="paragraph" w:styleId="Nadpis7">
    <w:name w:val="heading 7"/>
    <w:basedOn w:val="Normln"/>
    <w:next w:val="Normln"/>
    <w:qFormat/>
    <w:rsid w:val="00F424E2"/>
    <w:pPr>
      <w:keepNext/>
      <w:autoSpaceDE w:val="0"/>
      <w:autoSpaceDN w:val="0"/>
      <w:adjustRightInd w:val="0"/>
      <w:outlineLvl w:val="6"/>
    </w:pPr>
    <w:rPr>
      <w:rFonts w:ascii="Arial" w:hAnsi="Arial" w:cs="Arial"/>
      <w:b/>
      <w:bCs/>
      <w:i/>
      <w:iCs/>
      <w:color w:val="000000"/>
    </w:rPr>
  </w:style>
  <w:style w:type="paragraph" w:styleId="Nadpis8">
    <w:name w:val="heading 8"/>
    <w:basedOn w:val="Normln"/>
    <w:next w:val="Normln"/>
    <w:qFormat/>
    <w:rsid w:val="00F424E2"/>
    <w:pPr>
      <w:keepNext/>
      <w:autoSpaceDE w:val="0"/>
      <w:autoSpaceDN w:val="0"/>
      <w:adjustRightInd w:val="0"/>
      <w:jc w:val="center"/>
      <w:outlineLvl w:val="7"/>
    </w:pPr>
    <w:rPr>
      <w:b/>
      <w:bCs/>
      <w:color w:val="000000"/>
    </w:rPr>
  </w:style>
  <w:style w:type="paragraph" w:styleId="Nadpis9">
    <w:name w:val="heading 9"/>
    <w:basedOn w:val="Normln"/>
    <w:next w:val="Normln"/>
    <w:qFormat/>
    <w:rsid w:val="00F424E2"/>
    <w:pPr>
      <w:keepNext/>
      <w:jc w:val="center"/>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424E2"/>
    <w:pPr>
      <w:jc w:val="center"/>
    </w:pPr>
    <w:rPr>
      <w:b/>
      <w:bCs/>
      <w:sz w:val="28"/>
      <w:szCs w:val="20"/>
      <w:u w:val="single"/>
    </w:rPr>
  </w:style>
  <w:style w:type="character" w:styleId="Hypertextovodkaz">
    <w:name w:val="Hyperlink"/>
    <w:basedOn w:val="Standardnpsmoodstavce"/>
    <w:uiPriority w:val="99"/>
    <w:rsid w:val="00F424E2"/>
    <w:rPr>
      <w:color w:val="0000FF"/>
      <w:u w:val="single"/>
    </w:rPr>
  </w:style>
  <w:style w:type="paragraph" w:styleId="Zkladntextodsazen">
    <w:name w:val="Body Text Indent"/>
    <w:basedOn w:val="Normln"/>
    <w:rsid w:val="00F424E2"/>
    <w:pPr>
      <w:tabs>
        <w:tab w:val="left" w:pos="3600"/>
      </w:tabs>
      <w:ind w:left="3600" w:hanging="3600"/>
    </w:pPr>
    <w:rPr>
      <w:sz w:val="28"/>
    </w:rPr>
  </w:style>
  <w:style w:type="paragraph" w:styleId="Zkladntext">
    <w:name w:val="Body Text"/>
    <w:basedOn w:val="Normln"/>
    <w:rsid w:val="00F424E2"/>
    <w:rPr>
      <w:sz w:val="28"/>
    </w:rPr>
  </w:style>
  <w:style w:type="paragraph" w:styleId="Zhlav">
    <w:name w:val="header"/>
    <w:basedOn w:val="Normln"/>
    <w:link w:val="ZhlavChar"/>
    <w:rsid w:val="00F424E2"/>
    <w:pPr>
      <w:tabs>
        <w:tab w:val="center" w:pos="4536"/>
        <w:tab w:val="right" w:pos="9072"/>
      </w:tabs>
    </w:pPr>
  </w:style>
  <w:style w:type="paragraph" w:styleId="Zpat">
    <w:name w:val="footer"/>
    <w:basedOn w:val="Normln"/>
    <w:link w:val="ZpatChar"/>
    <w:uiPriority w:val="99"/>
    <w:rsid w:val="00F424E2"/>
    <w:pPr>
      <w:tabs>
        <w:tab w:val="center" w:pos="4536"/>
        <w:tab w:val="right" w:pos="9072"/>
      </w:tabs>
    </w:pPr>
  </w:style>
  <w:style w:type="character" w:styleId="slostrnky">
    <w:name w:val="page number"/>
    <w:basedOn w:val="Standardnpsmoodstavce"/>
    <w:rsid w:val="00F424E2"/>
  </w:style>
  <w:style w:type="paragraph" w:customStyle="1" w:styleId="xl24">
    <w:name w:val="xl24"/>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hAnsi="Arial"/>
      <w:b/>
      <w:bCs/>
      <w:sz w:val="16"/>
      <w:szCs w:val="16"/>
    </w:rPr>
  </w:style>
  <w:style w:type="paragraph" w:customStyle="1" w:styleId="xl25">
    <w:name w:val="xl25"/>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hAnsi="Arial"/>
      <w:sz w:val="16"/>
      <w:szCs w:val="16"/>
    </w:rPr>
  </w:style>
  <w:style w:type="paragraph" w:customStyle="1" w:styleId="xl26">
    <w:name w:val="xl26"/>
    <w:basedOn w:val="Normln"/>
    <w:rsid w:val="00F424E2"/>
    <w:pPr>
      <w:spacing w:before="100" w:beforeAutospacing="1" w:after="100" w:afterAutospacing="1"/>
    </w:pPr>
    <w:rPr>
      <w:rFonts w:ascii="Arial" w:hAnsi="Arial"/>
      <w:sz w:val="16"/>
      <w:szCs w:val="16"/>
    </w:rPr>
  </w:style>
  <w:style w:type="paragraph" w:customStyle="1" w:styleId="xl27">
    <w:name w:val="xl27"/>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style>
  <w:style w:type="paragraph" w:styleId="Zkladntextodsazen2">
    <w:name w:val="Body Text Indent 2"/>
    <w:basedOn w:val="Normln"/>
    <w:rsid w:val="00F424E2"/>
    <w:pPr>
      <w:ind w:left="1620" w:hanging="1260"/>
    </w:pPr>
  </w:style>
  <w:style w:type="paragraph" w:styleId="Zkladntextodsazen3">
    <w:name w:val="Body Text Indent 3"/>
    <w:basedOn w:val="Normln"/>
    <w:rsid w:val="00F424E2"/>
    <w:pPr>
      <w:tabs>
        <w:tab w:val="left" w:pos="1620"/>
        <w:tab w:val="left" w:pos="2340"/>
      </w:tabs>
      <w:ind w:left="2340" w:hanging="1260"/>
    </w:pPr>
  </w:style>
  <w:style w:type="character" w:styleId="Sledovanodkaz">
    <w:name w:val="FollowedHyperlink"/>
    <w:basedOn w:val="Standardnpsmoodstavce"/>
    <w:rsid w:val="00F424E2"/>
    <w:rPr>
      <w:color w:val="800080"/>
      <w:u w:val="single"/>
    </w:rPr>
  </w:style>
  <w:style w:type="paragraph" w:customStyle="1" w:styleId="Preformatted">
    <w:name w:val="Preformatted"/>
    <w:basedOn w:val="Normln"/>
    <w:rsid w:val="00F424E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Obsah1">
    <w:name w:val="toc 1"/>
    <w:basedOn w:val="Normln"/>
    <w:next w:val="Normln"/>
    <w:autoRedefine/>
    <w:uiPriority w:val="39"/>
    <w:rsid w:val="00F424E2"/>
    <w:pPr>
      <w:spacing w:before="120" w:after="120"/>
    </w:pPr>
    <w:rPr>
      <w:rFonts w:ascii="Calibri" w:hAnsi="Calibri" w:cs="Calibri"/>
      <w:b/>
      <w:bCs/>
      <w:caps/>
      <w:sz w:val="20"/>
      <w:szCs w:val="20"/>
    </w:rPr>
  </w:style>
  <w:style w:type="paragraph" w:styleId="Obsah2">
    <w:name w:val="toc 2"/>
    <w:basedOn w:val="Normln"/>
    <w:next w:val="Normln"/>
    <w:autoRedefine/>
    <w:uiPriority w:val="39"/>
    <w:rsid w:val="00F424E2"/>
    <w:pPr>
      <w:ind w:left="240"/>
    </w:pPr>
    <w:rPr>
      <w:rFonts w:ascii="Calibri" w:hAnsi="Calibri" w:cs="Calibri"/>
      <w:smallCaps/>
      <w:sz w:val="20"/>
      <w:szCs w:val="20"/>
    </w:rPr>
  </w:style>
  <w:style w:type="paragraph" w:styleId="Zkladntext2">
    <w:name w:val="Body Text 2"/>
    <w:basedOn w:val="Normln"/>
    <w:rsid w:val="00F424E2"/>
    <w:pPr>
      <w:jc w:val="both"/>
    </w:pPr>
  </w:style>
  <w:style w:type="paragraph" w:styleId="Textpoznpodarou">
    <w:name w:val="footnote text"/>
    <w:basedOn w:val="Normln"/>
    <w:semiHidden/>
    <w:rsid w:val="00F424E2"/>
    <w:pPr>
      <w:ind w:firstLine="709"/>
    </w:pPr>
    <w:rPr>
      <w:sz w:val="20"/>
      <w:szCs w:val="20"/>
    </w:rPr>
  </w:style>
  <w:style w:type="paragraph" w:styleId="Textvbloku">
    <w:name w:val="Block Text"/>
    <w:basedOn w:val="Normln"/>
    <w:rsid w:val="00F424E2"/>
    <w:pPr>
      <w:ind w:left="435" w:right="-540"/>
    </w:pPr>
    <w:rPr>
      <w:sz w:val="28"/>
    </w:rPr>
  </w:style>
  <w:style w:type="paragraph" w:styleId="Zkladntext3">
    <w:name w:val="Body Text 3"/>
    <w:basedOn w:val="Normln"/>
    <w:rsid w:val="00F424E2"/>
    <w:pPr>
      <w:tabs>
        <w:tab w:val="left" w:pos="4500"/>
      </w:tabs>
    </w:pPr>
    <w:rPr>
      <w:sz w:val="22"/>
    </w:rPr>
  </w:style>
  <w:style w:type="paragraph" w:styleId="Obsah3">
    <w:name w:val="toc 3"/>
    <w:basedOn w:val="Normln"/>
    <w:next w:val="Normln"/>
    <w:autoRedefine/>
    <w:semiHidden/>
    <w:rsid w:val="00F424E2"/>
    <w:pPr>
      <w:ind w:left="480"/>
    </w:pPr>
    <w:rPr>
      <w:rFonts w:ascii="Calibri" w:hAnsi="Calibri" w:cs="Calibri"/>
      <w:i/>
      <w:iCs/>
      <w:sz w:val="20"/>
      <w:szCs w:val="20"/>
    </w:rPr>
  </w:style>
  <w:style w:type="paragraph" w:styleId="Normlnweb">
    <w:name w:val="Normal (Web)"/>
    <w:basedOn w:val="Normln"/>
    <w:rsid w:val="00F424E2"/>
    <w:pPr>
      <w:spacing w:before="100" w:beforeAutospacing="1" w:after="100" w:afterAutospacing="1"/>
    </w:pPr>
    <w:rPr>
      <w:rFonts w:ascii="Arial Unicode MS" w:eastAsia="Arial Unicode MS" w:hAnsi="Arial Unicode MS" w:cs="Arial Unicode MS" w:hint="eastAsia"/>
    </w:rPr>
  </w:style>
  <w:style w:type="paragraph" w:styleId="Podnadpis">
    <w:name w:val="Subtitle"/>
    <w:basedOn w:val="Normln"/>
    <w:qFormat/>
    <w:rsid w:val="00F424E2"/>
    <w:pPr>
      <w:autoSpaceDE w:val="0"/>
      <w:autoSpaceDN w:val="0"/>
      <w:adjustRightInd w:val="0"/>
      <w:jc w:val="center"/>
    </w:pPr>
    <w:rPr>
      <w:rFonts w:ascii="Arial" w:hAnsi="Arial" w:cs="Arial"/>
      <w:b/>
      <w:bCs/>
      <w:color w:val="000000"/>
      <w:u w:val="single"/>
    </w:rPr>
  </w:style>
  <w:style w:type="paragraph" w:customStyle="1" w:styleId="xl22">
    <w:name w:val="xl22"/>
    <w:basedOn w:val="Normln"/>
    <w:rsid w:val="00F424E2"/>
    <w:pPr>
      <w:spacing w:before="100" w:beforeAutospacing="1" w:after="100" w:afterAutospacing="1"/>
    </w:pPr>
    <w:rPr>
      <w:rFonts w:ascii="Arial" w:eastAsia="Arial Unicode MS" w:hAnsi="Arial" w:cs="Arial Unicode MS"/>
      <w:b/>
      <w:bCs/>
    </w:rPr>
  </w:style>
  <w:style w:type="paragraph" w:customStyle="1" w:styleId="xl23">
    <w:name w:val="xl23"/>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eastAsia="Arial Unicode MS" w:hAnsi="Arial" w:cs="Arial Unicode MS"/>
      <w:b/>
      <w:bCs/>
    </w:rPr>
  </w:style>
  <w:style w:type="character" w:customStyle="1" w:styleId="ZpatChar">
    <w:name w:val="Zápatí Char"/>
    <w:basedOn w:val="Standardnpsmoodstavce"/>
    <w:link w:val="Zpat"/>
    <w:uiPriority w:val="99"/>
    <w:rsid w:val="00B75C1C"/>
    <w:rPr>
      <w:sz w:val="24"/>
      <w:szCs w:val="24"/>
    </w:rPr>
  </w:style>
  <w:style w:type="paragraph" w:styleId="Nadpisobsahu">
    <w:name w:val="TOC Heading"/>
    <w:basedOn w:val="Nadpis1"/>
    <w:next w:val="Normln"/>
    <w:uiPriority w:val="39"/>
    <w:semiHidden/>
    <w:unhideWhenUsed/>
    <w:qFormat/>
    <w:rsid w:val="00B75C1C"/>
    <w:pPr>
      <w:keepLines/>
      <w:spacing w:before="480" w:line="276" w:lineRule="auto"/>
      <w:outlineLvl w:val="9"/>
    </w:pPr>
    <w:rPr>
      <w:rFonts w:ascii="Cambria" w:hAnsi="Cambria"/>
      <w:color w:val="365F91"/>
      <w:szCs w:val="28"/>
      <w:u w:val="none"/>
      <w:lang w:eastAsia="en-US"/>
    </w:rPr>
  </w:style>
  <w:style w:type="paragraph" w:styleId="Obsah4">
    <w:name w:val="toc 4"/>
    <w:basedOn w:val="Normln"/>
    <w:next w:val="Normln"/>
    <w:autoRedefine/>
    <w:rsid w:val="004D5995"/>
    <w:pPr>
      <w:ind w:left="720"/>
    </w:pPr>
    <w:rPr>
      <w:rFonts w:ascii="Calibri" w:hAnsi="Calibri" w:cs="Calibri"/>
      <w:sz w:val="18"/>
      <w:szCs w:val="18"/>
    </w:rPr>
  </w:style>
  <w:style w:type="paragraph" w:styleId="Obsah5">
    <w:name w:val="toc 5"/>
    <w:basedOn w:val="Normln"/>
    <w:next w:val="Normln"/>
    <w:autoRedefine/>
    <w:rsid w:val="004D5995"/>
    <w:pPr>
      <w:ind w:left="960"/>
    </w:pPr>
    <w:rPr>
      <w:rFonts w:ascii="Calibri" w:hAnsi="Calibri" w:cs="Calibri"/>
      <w:sz w:val="18"/>
      <w:szCs w:val="18"/>
    </w:rPr>
  </w:style>
  <w:style w:type="paragraph" w:styleId="Obsah6">
    <w:name w:val="toc 6"/>
    <w:basedOn w:val="Normln"/>
    <w:next w:val="Normln"/>
    <w:autoRedefine/>
    <w:rsid w:val="004D5995"/>
    <w:pPr>
      <w:ind w:left="1200"/>
    </w:pPr>
    <w:rPr>
      <w:rFonts w:ascii="Calibri" w:hAnsi="Calibri" w:cs="Calibri"/>
      <w:sz w:val="18"/>
      <w:szCs w:val="18"/>
    </w:rPr>
  </w:style>
  <w:style w:type="paragraph" w:styleId="Obsah7">
    <w:name w:val="toc 7"/>
    <w:basedOn w:val="Normln"/>
    <w:next w:val="Normln"/>
    <w:autoRedefine/>
    <w:rsid w:val="004D5995"/>
    <w:pPr>
      <w:ind w:left="1440"/>
    </w:pPr>
    <w:rPr>
      <w:rFonts w:ascii="Calibri" w:hAnsi="Calibri" w:cs="Calibri"/>
      <w:sz w:val="18"/>
      <w:szCs w:val="18"/>
    </w:rPr>
  </w:style>
  <w:style w:type="paragraph" w:styleId="Obsah8">
    <w:name w:val="toc 8"/>
    <w:basedOn w:val="Normln"/>
    <w:next w:val="Normln"/>
    <w:autoRedefine/>
    <w:rsid w:val="004D5995"/>
    <w:pPr>
      <w:ind w:left="1680"/>
    </w:pPr>
    <w:rPr>
      <w:rFonts w:ascii="Calibri" w:hAnsi="Calibri" w:cs="Calibri"/>
      <w:sz w:val="18"/>
      <w:szCs w:val="18"/>
    </w:rPr>
  </w:style>
  <w:style w:type="paragraph" w:styleId="Obsah9">
    <w:name w:val="toc 9"/>
    <w:basedOn w:val="Normln"/>
    <w:next w:val="Normln"/>
    <w:autoRedefine/>
    <w:rsid w:val="004D5995"/>
    <w:pPr>
      <w:ind w:left="1920"/>
    </w:pPr>
    <w:rPr>
      <w:rFonts w:ascii="Calibri" w:hAnsi="Calibri" w:cs="Calibri"/>
      <w:sz w:val="18"/>
      <w:szCs w:val="18"/>
    </w:rPr>
  </w:style>
  <w:style w:type="character" w:customStyle="1" w:styleId="ZhlavChar">
    <w:name w:val="Záhlaví Char"/>
    <w:basedOn w:val="Standardnpsmoodstavce"/>
    <w:link w:val="Zhlav"/>
    <w:rsid w:val="002C2897"/>
    <w:rPr>
      <w:sz w:val="24"/>
      <w:szCs w:val="24"/>
    </w:rPr>
  </w:style>
  <w:style w:type="character" w:styleId="Nevyeenzmnka">
    <w:name w:val="Unresolved Mention"/>
    <w:basedOn w:val="Standardnpsmoodstavce"/>
    <w:uiPriority w:val="99"/>
    <w:semiHidden/>
    <w:unhideWhenUsed/>
    <w:rsid w:val="00D96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licie.cz/clanek/preventivni-informace-sikana.aspx" TargetMode="External"/><Relationship Id="rId18" Type="http://schemas.openxmlformats.org/officeDocument/2006/relationships/hyperlink" Target="http://www.minimalizacesikany.cz" TargetMode="External"/><Relationship Id="rId3" Type="http://schemas.openxmlformats.org/officeDocument/2006/relationships/styles" Target="styles.xml"/><Relationship Id="rId21" Type="http://schemas.openxmlformats.org/officeDocument/2006/relationships/hyperlink" Target="http://www.e-bezpeci.cz" TargetMode="Externa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hyperlink" Target="http://www.bezpecne-online.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rinternet.cz" TargetMode="External"/><Relationship Id="rId20" Type="http://schemas.openxmlformats.org/officeDocument/2006/relationships/hyperlink" Target="http://www.e-nebezpec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file/389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evence-info.cz" TargetMode="External"/><Relationship Id="rId23" Type="http://schemas.openxmlformats.org/officeDocument/2006/relationships/footer" Target="footer1.xml"/><Relationship Id="rId10" Type="http://schemas.openxmlformats.org/officeDocument/2006/relationships/hyperlink" Target="https://www.msmt.cz/vzdelavani/socialni-programy/metodicke-dokumenty-doporuceni-a-pokyny" TargetMode="External"/><Relationship Id="rId19" Type="http://schemas.openxmlformats.org/officeDocument/2006/relationships/hyperlink" Target="http://www.sikan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op-sikane.cz/co-je-sikan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slvt.cz" TargetMode="External"/><Relationship Id="rId2" Type="http://schemas.openxmlformats.org/officeDocument/2006/relationships/hyperlink" Target="mailto:skola@sslvt.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34CB0-6460-4D0B-BD4C-5BBF3BC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3822</Words>
  <Characters>22556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Výchozí stav k 1</vt:lpstr>
    </vt:vector>
  </TitlesOfParts>
  <Company>SPŠ a SOU Odolena Voda</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Výchozí stav k 1</dc:title>
  <dc:creator>Sekretariát</dc:creator>
  <cp:lastModifiedBy>Dana Hohlbergerová</cp:lastModifiedBy>
  <cp:revision>2</cp:revision>
  <cp:lastPrinted>2022-09-12T11:40:00Z</cp:lastPrinted>
  <dcterms:created xsi:type="dcterms:W3CDTF">2022-09-12T11:40:00Z</dcterms:created>
  <dcterms:modified xsi:type="dcterms:W3CDTF">2022-09-12T11:40:00Z</dcterms:modified>
</cp:coreProperties>
</file>